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55AC8" w14:textId="7BCCFAAB" w:rsidR="005D5B10" w:rsidRDefault="005D5B10" w:rsidP="00FC3873">
      <w:pPr>
        <w:spacing w:after="0" w:line="360" w:lineRule="auto"/>
        <w:rPr>
          <w:rFonts w:ascii="Arial" w:hAnsi="Arial" w:cs="Arial"/>
          <w:sz w:val="28"/>
          <w:szCs w:val="28"/>
        </w:rPr>
      </w:pPr>
      <w:bookmarkStart w:id="0" w:name="_GoBack"/>
      <w:bookmarkEnd w:id="0"/>
      <w:r>
        <w:rPr>
          <w:rFonts w:ascii="Arial" w:hAnsi="Arial" w:cs="Arial"/>
          <w:sz w:val="28"/>
          <w:szCs w:val="28"/>
        </w:rPr>
        <w:t>ΑΝΩΤΑΤΟ ΔΙΚΑΣΤΗΡΙΟ ΚΥΠΡΟΥ</w:t>
      </w:r>
    </w:p>
    <w:p w14:paraId="2088ACBC" w14:textId="77777777" w:rsidR="005D5B10" w:rsidRDefault="005D5B10" w:rsidP="00FC3873">
      <w:pPr>
        <w:spacing w:after="0" w:line="360" w:lineRule="auto"/>
        <w:rPr>
          <w:rFonts w:ascii="Arial" w:hAnsi="Arial" w:cs="Arial"/>
          <w:sz w:val="28"/>
          <w:szCs w:val="28"/>
        </w:rPr>
      </w:pPr>
      <w:r>
        <w:rPr>
          <w:rFonts w:ascii="Arial" w:hAnsi="Arial" w:cs="Arial"/>
          <w:sz w:val="28"/>
          <w:szCs w:val="28"/>
        </w:rPr>
        <w:t>ΔΕΥΤΕΡΟΒΑΘΜΙΑ ΔΙΚΑΙΟΔΟΣΙΑ</w:t>
      </w:r>
    </w:p>
    <w:p w14:paraId="44D7DB5E" w14:textId="77777777" w:rsidR="00FC3873" w:rsidRDefault="00FC3873" w:rsidP="00FC3873">
      <w:pPr>
        <w:spacing w:after="0" w:line="360" w:lineRule="auto"/>
        <w:jc w:val="right"/>
        <w:rPr>
          <w:rFonts w:ascii="Arial" w:hAnsi="Arial" w:cs="Arial"/>
          <w:i/>
          <w:sz w:val="28"/>
          <w:szCs w:val="28"/>
        </w:rPr>
      </w:pPr>
    </w:p>
    <w:p w14:paraId="3657685D" w14:textId="33D118A6" w:rsidR="005D5B10" w:rsidRDefault="005D5B10" w:rsidP="00FC3873">
      <w:pPr>
        <w:spacing w:after="0" w:line="360" w:lineRule="auto"/>
        <w:jc w:val="right"/>
        <w:rPr>
          <w:rFonts w:ascii="Arial" w:hAnsi="Arial" w:cs="Arial"/>
          <w:i/>
          <w:sz w:val="28"/>
          <w:szCs w:val="28"/>
        </w:rPr>
      </w:pPr>
      <w:r>
        <w:rPr>
          <w:rFonts w:ascii="Arial" w:hAnsi="Arial" w:cs="Arial"/>
          <w:i/>
          <w:sz w:val="28"/>
          <w:szCs w:val="28"/>
        </w:rPr>
        <w:t xml:space="preserve">(Πολιτική Έφεση </w:t>
      </w:r>
      <w:proofErr w:type="spellStart"/>
      <w:r>
        <w:rPr>
          <w:rFonts w:ascii="Arial" w:hAnsi="Arial" w:cs="Arial"/>
          <w:i/>
          <w:sz w:val="28"/>
          <w:szCs w:val="28"/>
        </w:rPr>
        <w:t>Αρ</w:t>
      </w:r>
      <w:proofErr w:type="spellEnd"/>
      <w:r>
        <w:rPr>
          <w:rFonts w:ascii="Arial" w:hAnsi="Arial" w:cs="Arial"/>
          <w:i/>
          <w:sz w:val="28"/>
          <w:szCs w:val="28"/>
        </w:rPr>
        <w:t xml:space="preserve">. </w:t>
      </w:r>
      <w:r w:rsidR="00794724">
        <w:rPr>
          <w:rFonts w:ascii="Arial" w:hAnsi="Arial" w:cs="Arial"/>
          <w:i/>
          <w:sz w:val="28"/>
          <w:szCs w:val="28"/>
        </w:rPr>
        <w:t>204</w:t>
      </w:r>
      <w:r w:rsidR="00B31046" w:rsidRPr="00BE672F">
        <w:rPr>
          <w:rFonts w:ascii="Arial" w:hAnsi="Arial" w:cs="Arial"/>
          <w:i/>
          <w:sz w:val="28"/>
          <w:szCs w:val="28"/>
        </w:rPr>
        <w:t>/201</w:t>
      </w:r>
      <w:r w:rsidR="00FC3873">
        <w:rPr>
          <w:rFonts w:ascii="Arial" w:hAnsi="Arial" w:cs="Arial"/>
          <w:i/>
          <w:sz w:val="28"/>
          <w:szCs w:val="28"/>
        </w:rPr>
        <w:t>5</w:t>
      </w:r>
      <w:r>
        <w:rPr>
          <w:rFonts w:ascii="Arial" w:hAnsi="Arial" w:cs="Arial"/>
          <w:i/>
          <w:sz w:val="28"/>
          <w:szCs w:val="28"/>
        </w:rPr>
        <w:t>)</w:t>
      </w:r>
    </w:p>
    <w:p w14:paraId="524B76E0" w14:textId="77777777" w:rsidR="005D5B10" w:rsidRDefault="005D5B10" w:rsidP="005D5B10">
      <w:pPr>
        <w:spacing w:after="0"/>
        <w:jc w:val="right"/>
        <w:rPr>
          <w:rFonts w:ascii="Arial" w:hAnsi="Arial" w:cs="Arial"/>
          <w:i/>
          <w:sz w:val="28"/>
          <w:szCs w:val="28"/>
        </w:rPr>
      </w:pPr>
    </w:p>
    <w:p w14:paraId="341C46F8" w14:textId="77777777" w:rsidR="005D5B10" w:rsidRDefault="005D5B10" w:rsidP="005D5B10">
      <w:pPr>
        <w:spacing w:after="0"/>
        <w:jc w:val="right"/>
        <w:rPr>
          <w:rFonts w:ascii="Arial" w:hAnsi="Arial" w:cs="Arial"/>
          <w:i/>
          <w:sz w:val="28"/>
          <w:szCs w:val="28"/>
        </w:rPr>
      </w:pPr>
    </w:p>
    <w:p w14:paraId="3BDB5888" w14:textId="5AB2085F" w:rsidR="005D5B10" w:rsidRDefault="00423A7E" w:rsidP="005D5B10">
      <w:pPr>
        <w:spacing w:after="0"/>
        <w:jc w:val="center"/>
        <w:rPr>
          <w:rFonts w:ascii="Arial" w:hAnsi="Arial" w:cs="Arial"/>
          <w:sz w:val="28"/>
          <w:szCs w:val="28"/>
        </w:rPr>
      </w:pPr>
      <w:r>
        <w:rPr>
          <w:rFonts w:ascii="Arial" w:hAnsi="Arial" w:cs="Arial"/>
          <w:sz w:val="28"/>
          <w:szCs w:val="28"/>
        </w:rPr>
        <w:t>15</w:t>
      </w:r>
      <w:r w:rsidR="00452ED8">
        <w:rPr>
          <w:rFonts w:ascii="Arial" w:hAnsi="Arial" w:cs="Arial"/>
          <w:sz w:val="28"/>
          <w:szCs w:val="28"/>
        </w:rPr>
        <w:t xml:space="preserve"> </w:t>
      </w:r>
      <w:r w:rsidR="00794724">
        <w:rPr>
          <w:rFonts w:ascii="Arial" w:hAnsi="Arial" w:cs="Arial"/>
          <w:sz w:val="28"/>
          <w:szCs w:val="28"/>
        </w:rPr>
        <w:t>Νοεμβρίου</w:t>
      </w:r>
      <w:r w:rsidR="00B31046">
        <w:rPr>
          <w:rFonts w:ascii="Arial" w:hAnsi="Arial" w:cs="Arial"/>
          <w:sz w:val="28"/>
          <w:szCs w:val="28"/>
        </w:rPr>
        <w:t xml:space="preserve"> </w:t>
      </w:r>
      <w:r w:rsidR="005D5B10">
        <w:rPr>
          <w:rFonts w:ascii="Arial" w:hAnsi="Arial" w:cs="Arial"/>
          <w:sz w:val="28"/>
          <w:szCs w:val="28"/>
        </w:rPr>
        <w:t>202</w:t>
      </w:r>
      <w:r w:rsidR="00F743AF">
        <w:rPr>
          <w:rFonts w:ascii="Arial" w:hAnsi="Arial" w:cs="Arial"/>
          <w:sz w:val="28"/>
          <w:szCs w:val="28"/>
        </w:rPr>
        <w:t>3</w:t>
      </w:r>
    </w:p>
    <w:p w14:paraId="68E03B56" w14:textId="77777777" w:rsidR="005D5B10" w:rsidRDefault="005D5B10" w:rsidP="005D5B10">
      <w:pPr>
        <w:spacing w:after="0"/>
        <w:jc w:val="center"/>
        <w:rPr>
          <w:rFonts w:ascii="Arial" w:hAnsi="Arial" w:cs="Arial"/>
          <w:sz w:val="28"/>
          <w:szCs w:val="28"/>
        </w:rPr>
      </w:pPr>
    </w:p>
    <w:p w14:paraId="7D513B97" w14:textId="77777777" w:rsidR="005D5B10" w:rsidRDefault="005D5B10" w:rsidP="005D5B10">
      <w:pPr>
        <w:spacing w:after="0"/>
        <w:jc w:val="center"/>
        <w:rPr>
          <w:rFonts w:ascii="Arial" w:hAnsi="Arial" w:cs="Arial"/>
          <w:sz w:val="28"/>
          <w:szCs w:val="28"/>
        </w:rPr>
      </w:pPr>
    </w:p>
    <w:p w14:paraId="3067F888" w14:textId="660BB54A" w:rsidR="005D5B10" w:rsidRDefault="005D5B10" w:rsidP="005D5B10">
      <w:pPr>
        <w:spacing w:after="0"/>
        <w:jc w:val="center"/>
        <w:rPr>
          <w:rFonts w:ascii="Arial" w:hAnsi="Arial" w:cs="Arial"/>
          <w:sz w:val="28"/>
          <w:szCs w:val="28"/>
        </w:rPr>
      </w:pPr>
      <w:r>
        <w:rPr>
          <w:rFonts w:ascii="Arial" w:hAnsi="Arial" w:cs="Arial"/>
          <w:sz w:val="28"/>
          <w:szCs w:val="28"/>
        </w:rPr>
        <w:t>[ΜΑΛΑΧΤΟΣ, ΙΩΑΝΝΙΔΗΣ,</w:t>
      </w:r>
      <w:r w:rsidR="00BE672F">
        <w:rPr>
          <w:rFonts w:ascii="Arial" w:hAnsi="Arial" w:cs="Arial"/>
          <w:sz w:val="28"/>
          <w:szCs w:val="28"/>
        </w:rPr>
        <w:t xml:space="preserve"> ΕΦΡΑΙΜ,</w:t>
      </w:r>
      <w:r>
        <w:rPr>
          <w:rFonts w:ascii="Arial" w:hAnsi="Arial" w:cs="Arial"/>
          <w:sz w:val="28"/>
          <w:szCs w:val="28"/>
        </w:rPr>
        <w:t xml:space="preserve"> Δ/</w:t>
      </w:r>
      <w:proofErr w:type="spellStart"/>
      <w:r>
        <w:rPr>
          <w:rFonts w:ascii="Arial" w:hAnsi="Arial" w:cs="Arial"/>
          <w:sz w:val="28"/>
          <w:szCs w:val="28"/>
        </w:rPr>
        <w:t>στές</w:t>
      </w:r>
      <w:proofErr w:type="spellEnd"/>
      <w:r>
        <w:rPr>
          <w:rFonts w:ascii="Arial" w:hAnsi="Arial" w:cs="Arial"/>
          <w:sz w:val="28"/>
          <w:szCs w:val="28"/>
        </w:rPr>
        <w:t>]</w:t>
      </w:r>
    </w:p>
    <w:p w14:paraId="1FB649CE" w14:textId="77777777" w:rsidR="005D5B10" w:rsidRDefault="005D5B10" w:rsidP="005D5B10">
      <w:pPr>
        <w:spacing w:after="0"/>
        <w:jc w:val="center"/>
        <w:rPr>
          <w:rFonts w:ascii="Arial" w:hAnsi="Arial" w:cs="Arial"/>
          <w:sz w:val="28"/>
          <w:szCs w:val="28"/>
        </w:rPr>
      </w:pPr>
    </w:p>
    <w:p w14:paraId="62FC874B" w14:textId="77777777" w:rsidR="007C7E69" w:rsidRDefault="007C7E69" w:rsidP="007C7E69">
      <w:pPr>
        <w:spacing w:after="0" w:line="240" w:lineRule="auto"/>
        <w:jc w:val="both"/>
        <w:rPr>
          <w:rFonts w:ascii="Arial" w:hAnsi="Arial" w:cs="Arial"/>
          <w:sz w:val="28"/>
          <w:szCs w:val="28"/>
        </w:rPr>
      </w:pPr>
    </w:p>
    <w:p w14:paraId="0CDF2696" w14:textId="44858B61" w:rsidR="007C7E69" w:rsidRDefault="00794724" w:rsidP="007C7E69">
      <w:pPr>
        <w:spacing w:after="0" w:line="240" w:lineRule="auto"/>
        <w:jc w:val="center"/>
        <w:rPr>
          <w:rFonts w:ascii="Arial" w:hAnsi="Arial" w:cs="Arial"/>
          <w:i/>
          <w:sz w:val="28"/>
          <w:szCs w:val="28"/>
        </w:rPr>
      </w:pPr>
      <w:r>
        <w:rPr>
          <w:rFonts w:ascii="Arial" w:hAnsi="Arial" w:cs="Arial"/>
          <w:sz w:val="28"/>
          <w:szCs w:val="28"/>
        </w:rPr>
        <w:t>ΙΩΑΝΝΗΣ ΑΝΔΡΕΟΥ</w:t>
      </w:r>
      <w:r w:rsidR="007C7E69">
        <w:rPr>
          <w:rFonts w:ascii="Arial" w:hAnsi="Arial" w:cs="Arial"/>
          <w:sz w:val="28"/>
          <w:szCs w:val="28"/>
        </w:rPr>
        <w:t>,</w:t>
      </w:r>
    </w:p>
    <w:p w14:paraId="34B279A1" w14:textId="77777777" w:rsidR="007C7E69" w:rsidRDefault="007C7E69" w:rsidP="007C7E69">
      <w:pPr>
        <w:spacing w:after="0" w:line="240" w:lineRule="auto"/>
        <w:ind w:left="360"/>
        <w:jc w:val="right"/>
        <w:rPr>
          <w:rFonts w:ascii="Arial" w:hAnsi="Arial" w:cs="Arial"/>
          <w:i/>
          <w:sz w:val="28"/>
          <w:szCs w:val="28"/>
        </w:rPr>
      </w:pPr>
    </w:p>
    <w:p w14:paraId="67D7EFE7" w14:textId="78D90C88" w:rsidR="007C7E69" w:rsidRDefault="007C7E69" w:rsidP="007C7E69">
      <w:pPr>
        <w:spacing w:after="0" w:line="240" w:lineRule="auto"/>
        <w:ind w:left="360"/>
        <w:jc w:val="right"/>
        <w:rPr>
          <w:rFonts w:ascii="Arial" w:hAnsi="Arial" w:cs="Arial"/>
          <w:i/>
          <w:sz w:val="28"/>
          <w:szCs w:val="28"/>
        </w:rPr>
      </w:pPr>
      <w:r>
        <w:rPr>
          <w:rFonts w:ascii="Arial" w:hAnsi="Arial" w:cs="Arial"/>
          <w:i/>
          <w:sz w:val="28"/>
          <w:szCs w:val="28"/>
        </w:rPr>
        <w:t>Εφεσείοντα</w:t>
      </w:r>
      <w:r w:rsidR="00794724">
        <w:rPr>
          <w:rFonts w:ascii="Arial" w:hAnsi="Arial" w:cs="Arial"/>
          <w:i/>
          <w:sz w:val="28"/>
          <w:szCs w:val="28"/>
        </w:rPr>
        <w:t>ς</w:t>
      </w:r>
      <w:r>
        <w:rPr>
          <w:rFonts w:ascii="Arial" w:hAnsi="Arial" w:cs="Arial"/>
          <w:i/>
          <w:sz w:val="28"/>
          <w:szCs w:val="28"/>
        </w:rPr>
        <w:t>,</w:t>
      </w:r>
    </w:p>
    <w:p w14:paraId="3AEFE272" w14:textId="77777777" w:rsidR="007C7E69" w:rsidRDefault="007C7E69" w:rsidP="007C7E69">
      <w:pPr>
        <w:spacing w:after="0" w:line="240" w:lineRule="auto"/>
        <w:ind w:left="360"/>
        <w:jc w:val="right"/>
        <w:rPr>
          <w:rFonts w:ascii="Arial" w:hAnsi="Arial" w:cs="Arial"/>
          <w:i/>
          <w:sz w:val="28"/>
          <w:szCs w:val="28"/>
        </w:rPr>
      </w:pPr>
    </w:p>
    <w:p w14:paraId="621B5F96" w14:textId="5C0F9346" w:rsidR="007C7E69" w:rsidRDefault="007C7E69" w:rsidP="007C7E69">
      <w:pPr>
        <w:spacing w:after="0" w:line="240" w:lineRule="auto"/>
        <w:jc w:val="center"/>
        <w:rPr>
          <w:rFonts w:ascii="Arial" w:hAnsi="Arial" w:cs="Arial"/>
          <w:sz w:val="28"/>
          <w:szCs w:val="28"/>
        </w:rPr>
      </w:pPr>
      <w:r>
        <w:rPr>
          <w:rFonts w:ascii="Arial" w:hAnsi="Arial" w:cs="Arial"/>
          <w:sz w:val="28"/>
          <w:szCs w:val="28"/>
        </w:rPr>
        <w:t>ν.</w:t>
      </w:r>
    </w:p>
    <w:p w14:paraId="5C91D5B9" w14:textId="6D931B72" w:rsidR="00FC3873" w:rsidRDefault="00FC3873" w:rsidP="007C7E69">
      <w:pPr>
        <w:spacing w:after="0" w:line="240" w:lineRule="auto"/>
        <w:jc w:val="center"/>
        <w:rPr>
          <w:rFonts w:ascii="Arial" w:hAnsi="Arial" w:cs="Arial"/>
          <w:sz w:val="28"/>
          <w:szCs w:val="28"/>
        </w:rPr>
      </w:pPr>
    </w:p>
    <w:p w14:paraId="3F90CB5E" w14:textId="48DA6C60" w:rsidR="00FC3873" w:rsidRDefault="00794724" w:rsidP="007C7E69">
      <w:pPr>
        <w:spacing w:after="0" w:line="240" w:lineRule="auto"/>
        <w:jc w:val="center"/>
        <w:rPr>
          <w:rFonts w:ascii="Arial" w:hAnsi="Arial" w:cs="Arial"/>
          <w:sz w:val="28"/>
          <w:szCs w:val="28"/>
        </w:rPr>
      </w:pPr>
      <w:r>
        <w:rPr>
          <w:rFonts w:ascii="Arial" w:hAnsi="Arial" w:cs="Arial"/>
          <w:sz w:val="28"/>
          <w:szCs w:val="28"/>
        </w:rPr>
        <w:t>ΔΗΜΗΤΡΗ ΜΙΤΑ</w:t>
      </w:r>
      <w:r w:rsidR="00FC3873">
        <w:rPr>
          <w:rFonts w:ascii="Arial" w:hAnsi="Arial" w:cs="Arial"/>
          <w:sz w:val="28"/>
          <w:szCs w:val="28"/>
        </w:rPr>
        <w:t>,</w:t>
      </w:r>
    </w:p>
    <w:p w14:paraId="0D66BCC7" w14:textId="77777777" w:rsidR="007C7E69" w:rsidRPr="007C7E69" w:rsidRDefault="007C7E69" w:rsidP="007C7E69">
      <w:pPr>
        <w:spacing w:after="0" w:line="240" w:lineRule="auto"/>
        <w:ind w:left="720" w:firstLine="720"/>
        <w:rPr>
          <w:rFonts w:ascii="Arial" w:hAnsi="Arial" w:cs="Arial"/>
          <w:sz w:val="28"/>
          <w:szCs w:val="28"/>
        </w:rPr>
      </w:pPr>
    </w:p>
    <w:p w14:paraId="5DE259C2" w14:textId="29484E09" w:rsidR="007C7E69" w:rsidRDefault="007C7E69" w:rsidP="007C7E69">
      <w:pPr>
        <w:spacing w:after="0" w:line="240" w:lineRule="auto"/>
        <w:jc w:val="right"/>
        <w:rPr>
          <w:rFonts w:ascii="Arial" w:hAnsi="Arial" w:cs="Arial"/>
          <w:i/>
          <w:sz w:val="28"/>
          <w:szCs w:val="28"/>
        </w:rPr>
      </w:pPr>
      <w:r>
        <w:rPr>
          <w:rFonts w:ascii="Arial" w:hAnsi="Arial" w:cs="Arial"/>
          <w:i/>
          <w:sz w:val="28"/>
          <w:szCs w:val="28"/>
        </w:rPr>
        <w:t>Εφεσ</w:t>
      </w:r>
      <w:r w:rsidR="00FC3873">
        <w:rPr>
          <w:rFonts w:ascii="Arial" w:hAnsi="Arial" w:cs="Arial"/>
          <w:i/>
          <w:sz w:val="28"/>
          <w:szCs w:val="28"/>
        </w:rPr>
        <w:t>ίβλητου</w:t>
      </w:r>
      <w:r>
        <w:rPr>
          <w:rFonts w:ascii="Arial" w:hAnsi="Arial" w:cs="Arial"/>
          <w:i/>
          <w:sz w:val="28"/>
          <w:szCs w:val="28"/>
        </w:rPr>
        <w:t>.</w:t>
      </w:r>
    </w:p>
    <w:p w14:paraId="4F9A45A9" w14:textId="2A5EB514" w:rsidR="007C7E69" w:rsidRDefault="007C7E69" w:rsidP="007C7E69">
      <w:pPr>
        <w:spacing w:after="0" w:line="240" w:lineRule="auto"/>
        <w:jc w:val="center"/>
        <w:rPr>
          <w:rFonts w:ascii="Arial" w:hAnsi="Arial" w:cs="Arial"/>
          <w:sz w:val="28"/>
          <w:szCs w:val="28"/>
        </w:rPr>
      </w:pPr>
    </w:p>
    <w:p w14:paraId="0E558055" w14:textId="49FC8BD1" w:rsidR="007C7E69" w:rsidRDefault="007C7E69" w:rsidP="007C7E69">
      <w:pPr>
        <w:spacing w:after="0" w:line="240" w:lineRule="auto"/>
        <w:jc w:val="center"/>
        <w:rPr>
          <w:rFonts w:ascii="Arial" w:hAnsi="Arial" w:cs="Arial"/>
          <w:sz w:val="28"/>
          <w:szCs w:val="28"/>
        </w:rPr>
      </w:pPr>
      <w:r>
        <w:rPr>
          <w:rFonts w:ascii="Arial" w:hAnsi="Arial" w:cs="Arial"/>
          <w:sz w:val="28"/>
          <w:szCs w:val="28"/>
        </w:rPr>
        <w:t>_____________________</w:t>
      </w:r>
    </w:p>
    <w:p w14:paraId="788CAD16" w14:textId="77777777" w:rsidR="007C7E69" w:rsidRDefault="007C7E69" w:rsidP="007C7E69">
      <w:pPr>
        <w:spacing w:after="0" w:line="240" w:lineRule="auto"/>
        <w:jc w:val="center"/>
        <w:rPr>
          <w:rFonts w:ascii="Arial" w:hAnsi="Arial" w:cs="Arial"/>
          <w:sz w:val="28"/>
          <w:szCs w:val="28"/>
        </w:rPr>
      </w:pPr>
    </w:p>
    <w:p w14:paraId="6C6F4A98" w14:textId="77777777" w:rsidR="007C7E69" w:rsidRDefault="007C7E69" w:rsidP="007C7E69">
      <w:pPr>
        <w:spacing w:after="0" w:line="240" w:lineRule="auto"/>
        <w:jc w:val="center"/>
        <w:rPr>
          <w:rFonts w:ascii="Arial" w:hAnsi="Arial" w:cs="Arial"/>
          <w:b/>
          <w:sz w:val="28"/>
          <w:szCs w:val="28"/>
        </w:rPr>
      </w:pPr>
    </w:p>
    <w:p w14:paraId="22A17B76" w14:textId="3051C444" w:rsidR="007C7E69" w:rsidRDefault="00794724" w:rsidP="00FC3873">
      <w:pPr>
        <w:spacing w:after="0" w:line="360" w:lineRule="auto"/>
        <w:ind w:left="270"/>
        <w:jc w:val="both"/>
        <w:rPr>
          <w:rFonts w:ascii="Arial" w:hAnsi="Arial" w:cs="Arial"/>
          <w:sz w:val="28"/>
          <w:szCs w:val="28"/>
        </w:rPr>
      </w:pPr>
      <w:r>
        <w:rPr>
          <w:rFonts w:ascii="Arial" w:hAnsi="Arial" w:cs="Arial"/>
          <w:i/>
          <w:sz w:val="28"/>
          <w:szCs w:val="28"/>
        </w:rPr>
        <w:t xml:space="preserve">Λ. Ιωαννίδης, </w:t>
      </w:r>
      <w:r w:rsidR="008F48C8">
        <w:rPr>
          <w:rFonts w:ascii="Arial" w:hAnsi="Arial" w:cs="Arial"/>
          <w:sz w:val="28"/>
          <w:szCs w:val="28"/>
        </w:rPr>
        <w:t>για τον Εφεσείοντα</w:t>
      </w:r>
      <w:r w:rsidR="007C7E69">
        <w:rPr>
          <w:rFonts w:ascii="Arial" w:hAnsi="Arial" w:cs="Arial"/>
          <w:sz w:val="28"/>
          <w:szCs w:val="28"/>
        </w:rPr>
        <w:t xml:space="preserve">. </w:t>
      </w:r>
    </w:p>
    <w:p w14:paraId="51463763" w14:textId="4CDC7C40" w:rsidR="005B1EA9" w:rsidRDefault="00794724" w:rsidP="00865BDD">
      <w:pPr>
        <w:spacing w:after="0" w:line="360" w:lineRule="auto"/>
        <w:ind w:left="270"/>
        <w:jc w:val="both"/>
        <w:rPr>
          <w:rFonts w:ascii="Arial" w:hAnsi="Arial" w:cs="Arial"/>
          <w:sz w:val="28"/>
          <w:szCs w:val="28"/>
        </w:rPr>
      </w:pPr>
      <w:r>
        <w:rPr>
          <w:rFonts w:ascii="Arial" w:hAnsi="Arial" w:cs="Arial"/>
          <w:i/>
          <w:sz w:val="28"/>
          <w:szCs w:val="28"/>
        </w:rPr>
        <w:t xml:space="preserve">Στ. </w:t>
      </w:r>
      <w:proofErr w:type="spellStart"/>
      <w:r>
        <w:rPr>
          <w:rFonts w:ascii="Arial" w:hAnsi="Arial" w:cs="Arial"/>
          <w:i/>
          <w:sz w:val="28"/>
          <w:szCs w:val="28"/>
        </w:rPr>
        <w:t>Ερωτοκρίτου</w:t>
      </w:r>
      <w:proofErr w:type="spellEnd"/>
      <w:r>
        <w:rPr>
          <w:rFonts w:ascii="Arial" w:hAnsi="Arial" w:cs="Arial"/>
          <w:i/>
          <w:sz w:val="28"/>
          <w:szCs w:val="28"/>
        </w:rPr>
        <w:t xml:space="preserve"> (κα) για Ανδρέας Π. </w:t>
      </w:r>
      <w:proofErr w:type="spellStart"/>
      <w:r>
        <w:rPr>
          <w:rFonts w:ascii="Arial" w:hAnsi="Arial" w:cs="Arial"/>
          <w:i/>
          <w:sz w:val="28"/>
          <w:szCs w:val="28"/>
        </w:rPr>
        <w:t>Ερωτοκρίτου</w:t>
      </w:r>
      <w:proofErr w:type="spellEnd"/>
      <w:r>
        <w:rPr>
          <w:rFonts w:ascii="Arial" w:hAnsi="Arial" w:cs="Arial"/>
          <w:i/>
          <w:sz w:val="28"/>
          <w:szCs w:val="28"/>
        </w:rPr>
        <w:t xml:space="preserve"> &amp; Σία Δ.Ε.Π.Ε.</w:t>
      </w:r>
      <w:r w:rsidR="005B1EA9">
        <w:rPr>
          <w:rFonts w:ascii="Arial" w:hAnsi="Arial" w:cs="Arial"/>
          <w:i/>
          <w:sz w:val="28"/>
          <w:szCs w:val="28"/>
        </w:rPr>
        <w:t xml:space="preserve">, </w:t>
      </w:r>
      <w:r w:rsidR="005B1EA9">
        <w:rPr>
          <w:rFonts w:ascii="Arial" w:hAnsi="Arial" w:cs="Arial"/>
          <w:sz w:val="28"/>
          <w:szCs w:val="28"/>
        </w:rPr>
        <w:t>για το</w:t>
      </w:r>
      <w:r w:rsidR="00FC3873">
        <w:rPr>
          <w:rFonts w:ascii="Arial" w:hAnsi="Arial" w:cs="Arial"/>
          <w:sz w:val="28"/>
          <w:szCs w:val="28"/>
        </w:rPr>
        <w:t>ν Εφεσίβλητο</w:t>
      </w:r>
      <w:r w:rsidR="005B1EA9">
        <w:rPr>
          <w:rFonts w:ascii="Arial" w:hAnsi="Arial" w:cs="Arial"/>
          <w:sz w:val="28"/>
          <w:szCs w:val="28"/>
        </w:rPr>
        <w:t>.</w:t>
      </w:r>
    </w:p>
    <w:p w14:paraId="4D6D4A75" w14:textId="77777777" w:rsidR="00865BDD" w:rsidRDefault="00865BDD" w:rsidP="005B1EA9">
      <w:pPr>
        <w:spacing w:after="0" w:line="480" w:lineRule="auto"/>
        <w:jc w:val="center"/>
        <w:rPr>
          <w:rFonts w:ascii="Arial" w:hAnsi="Arial" w:cs="Arial"/>
          <w:sz w:val="28"/>
          <w:szCs w:val="28"/>
        </w:rPr>
      </w:pPr>
    </w:p>
    <w:p w14:paraId="2E34E65F" w14:textId="79C31E46" w:rsidR="005B1EA9" w:rsidRDefault="005B1EA9" w:rsidP="005B1EA9">
      <w:pPr>
        <w:spacing w:after="0" w:line="480" w:lineRule="auto"/>
        <w:jc w:val="center"/>
        <w:rPr>
          <w:rFonts w:ascii="Arial" w:hAnsi="Arial" w:cs="Arial"/>
          <w:sz w:val="28"/>
          <w:szCs w:val="28"/>
        </w:rPr>
      </w:pPr>
      <w:r>
        <w:rPr>
          <w:rFonts w:ascii="Arial" w:hAnsi="Arial" w:cs="Arial"/>
          <w:sz w:val="28"/>
          <w:szCs w:val="28"/>
        </w:rPr>
        <w:t>___________________</w:t>
      </w:r>
    </w:p>
    <w:p w14:paraId="30F8B3E1" w14:textId="77777777" w:rsidR="00865BDD" w:rsidRDefault="00865BDD" w:rsidP="005A547B">
      <w:pPr>
        <w:spacing w:line="360" w:lineRule="auto"/>
        <w:rPr>
          <w:rFonts w:ascii="Arial" w:hAnsi="Arial" w:cs="Arial"/>
          <w:sz w:val="28"/>
          <w:szCs w:val="28"/>
        </w:rPr>
      </w:pPr>
    </w:p>
    <w:p w14:paraId="71393199" w14:textId="57D21190" w:rsidR="005D5B10" w:rsidRDefault="005D5B10" w:rsidP="005A547B">
      <w:pPr>
        <w:spacing w:line="360" w:lineRule="auto"/>
        <w:rPr>
          <w:rFonts w:ascii="Arial" w:hAnsi="Arial" w:cs="Arial"/>
          <w:sz w:val="28"/>
          <w:szCs w:val="28"/>
        </w:rPr>
      </w:pPr>
      <w:r>
        <w:rPr>
          <w:rFonts w:ascii="Arial" w:hAnsi="Arial" w:cs="Arial"/>
          <w:sz w:val="28"/>
          <w:szCs w:val="28"/>
        </w:rPr>
        <w:t>Η απόφαση του Δικαστηρίου είναι ομόφωνη και θα δοθεί από τον Μαλαχτό, Δ.</w:t>
      </w:r>
    </w:p>
    <w:p w14:paraId="3A30A102" w14:textId="77777777" w:rsidR="005D5B10" w:rsidRDefault="005D5B10" w:rsidP="00FC3873">
      <w:pPr>
        <w:spacing w:after="0" w:line="480" w:lineRule="auto"/>
        <w:jc w:val="center"/>
        <w:rPr>
          <w:rFonts w:ascii="Arial" w:hAnsi="Arial" w:cs="Arial"/>
          <w:sz w:val="28"/>
          <w:szCs w:val="28"/>
        </w:rPr>
      </w:pPr>
      <w:r>
        <w:rPr>
          <w:rFonts w:ascii="Arial" w:hAnsi="Arial" w:cs="Arial"/>
          <w:sz w:val="28"/>
          <w:szCs w:val="28"/>
        </w:rPr>
        <w:t>____________________</w:t>
      </w:r>
    </w:p>
    <w:p w14:paraId="6A738DD0" w14:textId="77777777" w:rsidR="005D5B10" w:rsidRDefault="005D5B10" w:rsidP="00FC3873">
      <w:pPr>
        <w:spacing w:after="0" w:line="480" w:lineRule="auto"/>
        <w:jc w:val="center"/>
        <w:rPr>
          <w:rFonts w:ascii="Arial" w:hAnsi="Arial" w:cs="Arial"/>
          <w:b/>
          <w:sz w:val="28"/>
          <w:szCs w:val="28"/>
        </w:rPr>
      </w:pPr>
      <w:r>
        <w:rPr>
          <w:rFonts w:ascii="Arial" w:hAnsi="Arial" w:cs="Arial"/>
          <w:b/>
          <w:sz w:val="28"/>
          <w:szCs w:val="28"/>
        </w:rPr>
        <w:lastRenderedPageBreak/>
        <w:t>Α Π Ο Φ Α Σ Η</w:t>
      </w:r>
    </w:p>
    <w:p w14:paraId="6E1454CD" w14:textId="77777777" w:rsidR="005D5B10" w:rsidRDefault="005D5B10" w:rsidP="00FC3873">
      <w:pPr>
        <w:spacing w:after="0" w:line="480" w:lineRule="auto"/>
        <w:jc w:val="center"/>
        <w:rPr>
          <w:rFonts w:ascii="Arial" w:hAnsi="Arial" w:cs="Arial"/>
          <w:b/>
          <w:sz w:val="28"/>
          <w:szCs w:val="28"/>
        </w:rPr>
      </w:pPr>
    </w:p>
    <w:p w14:paraId="32FA49DB" w14:textId="29F88B7A" w:rsidR="00875559" w:rsidRDefault="005D5B10" w:rsidP="00FC3873">
      <w:pPr>
        <w:spacing w:after="0" w:line="480" w:lineRule="auto"/>
        <w:ind w:firstLine="270"/>
        <w:jc w:val="both"/>
        <w:rPr>
          <w:rFonts w:ascii="Arial" w:hAnsi="Arial" w:cs="Arial"/>
          <w:bCs/>
          <w:sz w:val="28"/>
          <w:szCs w:val="28"/>
        </w:rPr>
      </w:pPr>
      <w:r>
        <w:rPr>
          <w:rFonts w:ascii="Arial" w:hAnsi="Arial" w:cs="Arial"/>
          <w:b/>
          <w:sz w:val="28"/>
          <w:szCs w:val="28"/>
        </w:rPr>
        <w:t>ΜΑΛΑΧΤΟΣ, Δ.:</w:t>
      </w:r>
      <w:r w:rsidR="00B3481A">
        <w:rPr>
          <w:rFonts w:ascii="Arial" w:hAnsi="Arial" w:cs="Arial"/>
          <w:b/>
          <w:sz w:val="28"/>
          <w:szCs w:val="28"/>
        </w:rPr>
        <w:t xml:space="preserve"> </w:t>
      </w:r>
      <w:r w:rsidR="00865BDD" w:rsidRPr="00865BDD">
        <w:rPr>
          <w:rFonts w:ascii="Arial" w:hAnsi="Arial" w:cs="Arial"/>
          <w:b/>
          <w:sz w:val="28"/>
          <w:szCs w:val="28"/>
        </w:rPr>
        <w:t xml:space="preserve"> </w:t>
      </w:r>
      <w:r w:rsidR="00865BDD" w:rsidRPr="00865BDD">
        <w:rPr>
          <w:rFonts w:ascii="Arial" w:hAnsi="Arial" w:cs="Arial"/>
          <w:bCs/>
          <w:sz w:val="28"/>
          <w:szCs w:val="28"/>
        </w:rPr>
        <w:t>Με τρείς λόγους έφεσης</w:t>
      </w:r>
      <w:r w:rsidR="00865BDD">
        <w:rPr>
          <w:rFonts w:ascii="Arial" w:hAnsi="Arial" w:cs="Arial"/>
          <w:bCs/>
          <w:sz w:val="28"/>
          <w:szCs w:val="28"/>
        </w:rPr>
        <w:t xml:space="preserve">, ο Εφεσείων προσβάλλει ως εσφαλμένη την απόφαση του πρωτόδικου Δικαστηρίου, με την οποία αποδόθηκε στον ίδιο η πλήρης ευθύνη για το επίδικο τροχαίο ατύχημα και απορρίφθηκε η αγωγή του για αποζημιώσεις.  Με ένα τέταρτο λόγο, προσβάλλει ως </w:t>
      </w:r>
      <w:r w:rsidR="00423A7E">
        <w:rPr>
          <w:rFonts w:ascii="Arial" w:hAnsi="Arial" w:cs="Arial"/>
          <w:bCs/>
          <w:sz w:val="28"/>
          <w:szCs w:val="28"/>
        </w:rPr>
        <w:t>ανεπαρκείς</w:t>
      </w:r>
      <w:r w:rsidR="00865BDD">
        <w:rPr>
          <w:rFonts w:ascii="Arial" w:hAnsi="Arial" w:cs="Arial"/>
          <w:bCs/>
          <w:sz w:val="28"/>
          <w:szCs w:val="28"/>
        </w:rPr>
        <w:t xml:space="preserve"> τις γενικές αποζημιώσεις που, επικουρικά, το πρωτόδικο Δικαστήριο καθόρισε για τις σωματικές βλάβες που είχε υποστεί.</w:t>
      </w:r>
    </w:p>
    <w:p w14:paraId="2ED219AA" w14:textId="77777777" w:rsidR="00865BDD" w:rsidRDefault="00865BDD" w:rsidP="00FC3873">
      <w:pPr>
        <w:spacing w:after="0" w:line="480" w:lineRule="auto"/>
        <w:ind w:firstLine="270"/>
        <w:jc w:val="both"/>
        <w:rPr>
          <w:rFonts w:ascii="Arial" w:hAnsi="Arial" w:cs="Arial"/>
          <w:bCs/>
          <w:sz w:val="28"/>
          <w:szCs w:val="28"/>
        </w:rPr>
      </w:pPr>
    </w:p>
    <w:p w14:paraId="2EB5884A" w14:textId="5A656FD9" w:rsidR="00865BDD" w:rsidRDefault="00F60788" w:rsidP="00FC3873">
      <w:pPr>
        <w:spacing w:after="0" w:line="480" w:lineRule="auto"/>
        <w:ind w:firstLine="270"/>
        <w:jc w:val="both"/>
        <w:rPr>
          <w:rFonts w:ascii="Arial" w:hAnsi="Arial" w:cs="Arial"/>
          <w:bCs/>
          <w:sz w:val="28"/>
          <w:szCs w:val="28"/>
        </w:rPr>
      </w:pPr>
      <w:r>
        <w:rPr>
          <w:rFonts w:ascii="Arial" w:hAnsi="Arial" w:cs="Arial"/>
          <w:bCs/>
          <w:sz w:val="28"/>
          <w:szCs w:val="28"/>
        </w:rPr>
        <w:t>Ο Εφεσείων, που οδηγούσε μοτοσ</w:t>
      </w:r>
      <w:r w:rsidR="00423A7E">
        <w:rPr>
          <w:rFonts w:ascii="Arial" w:hAnsi="Arial" w:cs="Arial"/>
          <w:bCs/>
          <w:sz w:val="28"/>
          <w:szCs w:val="28"/>
        </w:rPr>
        <w:t>ι</w:t>
      </w:r>
      <w:r>
        <w:rPr>
          <w:rFonts w:ascii="Arial" w:hAnsi="Arial" w:cs="Arial"/>
          <w:bCs/>
          <w:sz w:val="28"/>
          <w:szCs w:val="28"/>
        </w:rPr>
        <w:t xml:space="preserve">κλέτα και ο Εφεσίβλητος που οδηγούσε αυτοκίνητο </w:t>
      </w:r>
      <w:r w:rsidR="00A92B1D">
        <w:rPr>
          <w:rFonts w:ascii="Arial" w:hAnsi="Arial" w:cs="Arial"/>
          <w:bCs/>
          <w:sz w:val="28"/>
          <w:szCs w:val="28"/>
        </w:rPr>
        <w:t>κινούνταν</w:t>
      </w:r>
      <w:r>
        <w:rPr>
          <w:rFonts w:ascii="Arial" w:hAnsi="Arial" w:cs="Arial"/>
          <w:bCs/>
          <w:sz w:val="28"/>
          <w:szCs w:val="28"/>
        </w:rPr>
        <w:t xml:space="preserve"> στον ίδιο δρόμο με αντίθετες κατευθύνσεις και προσέγγιζαν ο ένας τον άλλο.  </w:t>
      </w:r>
      <w:r w:rsidR="00A40966">
        <w:rPr>
          <w:rFonts w:ascii="Arial" w:hAnsi="Arial" w:cs="Arial"/>
          <w:bCs/>
          <w:sz w:val="28"/>
          <w:szCs w:val="28"/>
        </w:rPr>
        <w:t xml:space="preserve">Ήταν νωρίς το απόγευμα.  </w:t>
      </w:r>
      <w:r>
        <w:rPr>
          <w:rFonts w:ascii="Arial" w:hAnsi="Arial" w:cs="Arial"/>
          <w:bCs/>
          <w:sz w:val="28"/>
          <w:szCs w:val="28"/>
        </w:rPr>
        <w:t>Ο δρόμος στον οποίο οδηγούσαν</w:t>
      </w:r>
      <w:r w:rsidR="00A83216">
        <w:rPr>
          <w:rFonts w:ascii="Arial" w:hAnsi="Arial" w:cs="Arial"/>
          <w:bCs/>
          <w:sz w:val="28"/>
          <w:szCs w:val="28"/>
        </w:rPr>
        <w:t xml:space="preserve"> είχε </w:t>
      </w:r>
      <w:r w:rsidR="00A92B1D">
        <w:rPr>
          <w:rFonts w:ascii="Arial" w:hAnsi="Arial" w:cs="Arial"/>
          <w:bCs/>
          <w:sz w:val="28"/>
          <w:szCs w:val="28"/>
        </w:rPr>
        <w:t xml:space="preserve">αριστερόστροφη, </w:t>
      </w:r>
      <w:r w:rsidR="00A83216">
        <w:rPr>
          <w:rFonts w:ascii="Arial" w:hAnsi="Arial" w:cs="Arial"/>
          <w:bCs/>
          <w:sz w:val="28"/>
          <w:szCs w:val="28"/>
        </w:rPr>
        <w:t>σύμφωνα με την πορεία της μοτοσ</w:t>
      </w:r>
      <w:r w:rsidR="00423A7E">
        <w:rPr>
          <w:rFonts w:ascii="Arial" w:hAnsi="Arial" w:cs="Arial"/>
          <w:bCs/>
          <w:sz w:val="28"/>
          <w:szCs w:val="28"/>
        </w:rPr>
        <w:t>ι</w:t>
      </w:r>
      <w:r w:rsidR="00A83216">
        <w:rPr>
          <w:rFonts w:ascii="Arial" w:hAnsi="Arial" w:cs="Arial"/>
          <w:bCs/>
          <w:sz w:val="28"/>
          <w:szCs w:val="28"/>
        </w:rPr>
        <w:t>κλέτας</w:t>
      </w:r>
      <w:r w:rsidR="00A92B1D">
        <w:rPr>
          <w:rFonts w:ascii="Arial" w:hAnsi="Arial" w:cs="Arial"/>
          <w:bCs/>
          <w:sz w:val="28"/>
          <w:szCs w:val="28"/>
        </w:rPr>
        <w:t>,</w:t>
      </w:r>
      <w:r w:rsidR="00A83216">
        <w:rPr>
          <w:rFonts w:ascii="Arial" w:hAnsi="Arial" w:cs="Arial"/>
          <w:bCs/>
          <w:sz w:val="28"/>
          <w:szCs w:val="28"/>
        </w:rPr>
        <w:t xml:space="preserve"> </w:t>
      </w:r>
      <w:r w:rsidR="00A92B1D">
        <w:rPr>
          <w:rFonts w:ascii="Arial" w:hAnsi="Arial" w:cs="Arial"/>
          <w:bCs/>
          <w:sz w:val="28"/>
          <w:szCs w:val="28"/>
        </w:rPr>
        <w:t xml:space="preserve">καμπή </w:t>
      </w:r>
      <w:r w:rsidR="00A83216">
        <w:rPr>
          <w:rFonts w:ascii="Arial" w:hAnsi="Arial" w:cs="Arial"/>
          <w:bCs/>
          <w:sz w:val="28"/>
          <w:szCs w:val="28"/>
        </w:rPr>
        <w:t xml:space="preserve">και, στα αριστερά πάλι, υπήρχε περιτοίχισμα αυλής που περιόριζε την ορατότητα </w:t>
      </w:r>
      <w:r w:rsidR="003323C3">
        <w:rPr>
          <w:rFonts w:ascii="Arial" w:hAnsi="Arial" w:cs="Arial"/>
          <w:bCs/>
          <w:sz w:val="28"/>
          <w:szCs w:val="28"/>
        </w:rPr>
        <w:t xml:space="preserve">των οδηγών </w:t>
      </w:r>
      <w:r w:rsidR="00A83216">
        <w:rPr>
          <w:rFonts w:ascii="Arial" w:hAnsi="Arial" w:cs="Arial"/>
          <w:bCs/>
          <w:sz w:val="28"/>
          <w:szCs w:val="28"/>
        </w:rPr>
        <w:t>στο δρόμο.  Η σύγκρουση της μοτοσ</w:t>
      </w:r>
      <w:r w:rsidR="00423A7E">
        <w:rPr>
          <w:rFonts w:ascii="Arial" w:hAnsi="Arial" w:cs="Arial"/>
          <w:bCs/>
          <w:sz w:val="28"/>
          <w:szCs w:val="28"/>
        </w:rPr>
        <w:t>ι</w:t>
      </w:r>
      <w:r w:rsidR="00A83216">
        <w:rPr>
          <w:rFonts w:ascii="Arial" w:hAnsi="Arial" w:cs="Arial"/>
          <w:bCs/>
          <w:sz w:val="28"/>
          <w:szCs w:val="28"/>
        </w:rPr>
        <w:t xml:space="preserve">κλέτας στο δεξί μπροστινό φτερό του αυτοκινήτου έγινε στην πλευρά του δρόμου που χρησιμοποιούσε το αυτοκίνητο, στο </w:t>
      </w:r>
      <w:r w:rsidR="006F5C85">
        <w:rPr>
          <w:rFonts w:ascii="Arial" w:hAnsi="Arial" w:cs="Arial"/>
          <w:bCs/>
          <w:sz w:val="28"/>
          <w:szCs w:val="28"/>
        </w:rPr>
        <w:t>ύψος του ανοίγματος</w:t>
      </w:r>
      <w:r w:rsidR="00A83216">
        <w:rPr>
          <w:rFonts w:ascii="Arial" w:hAnsi="Arial" w:cs="Arial"/>
          <w:bCs/>
          <w:sz w:val="28"/>
          <w:szCs w:val="28"/>
        </w:rPr>
        <w:t xml:space="preserve"> παρόδου</w:t>
      </w:r>
      <w:r w:rsidR="00A40966">
        <w:rPr>
          <w:rFonts w:ascii="Arial" w:hAnsi="Arial" w:cs="Arial"/>
          <w:bCs/>
          <w:sz w:val="28"/>
          <w:szCs w:val="28"/>
        </w:rPr>
        <w:t xml:space="preserve"> στα αριστερά σύμφωνα με την πορεία του αυτοκινήτου</w:t>
      </w:r>
      <w:r w:rsidR="00A83216">
        <w:rPr>
          <w:rFonts w:ascii="Arial" w:hAnsi="Arial" w:cs="Arial"/>
          <w:bCs/>
          <w:sz w:val="28"/>
          <w:szCs w:val="28"/>
        </w:rPr>
        <w:t xml:space="preserve">, </w:t>
      </w:r>
      <w:r w:rsidR="00A40966">
        <w:rPr>
          <w:rFonts w:ascii="Arial" w:hAnsi="Arial" w:cs="Arial"/>
          <w:bCs/>
          <w:sz w:val="28"/>
          <w:szCs w:val="28"/>
        </w:rPr>
        <w:t>στην οποία</w:t>
      </w:r>
      <w:r w:rsidR="00A83216">
        <w:rPr>
          <w:rFonts w:ascii="Arial" w:hAnsi="Arial" w:cs="Arial"/>
          <w:bCs/>
          <w:sz w:val="28"/>
          <w:szCs w:val="28"/>
        </w:rPr>
        <w:t xml:space="preserve"> επρόκειτο να στρίψει το αυτοκίνητο.</w:t>
      </w:r>
    </w:p>
    <w:p w14:paraId="16D3DDF4" w14:textId="77777777" w:rsidR="00A83216" w:rsidRDefault="00A83216" w:rsidP="00FC3873">
      <w:pPr>
        <w:spacing w:after="0" w:line="480" w:lineRule="auto"/>
        <w:ind w:firstLine="270"/>
        <w:jc w:val="both"/>
        <w:rPr>
          <w:rFonts w:ascii="Arial" w:hAnsi="Arial" w:cs="Arial"/>
          <w:bCs/>
          <w:sz w:val="28"/>
          <w:szCs w:val="28"/>
        </w:rPr>
      </w:pPr>
    </w:p>
    <w:p w14:paraId="1C4225A6" w14:textId="253F8796" w:rsidR="005C6C78" w:rsidRDefault="00A83216" w:rsidP="00FC3873">
      <w:pPr>
        <w:spacing w:after="0" w:line="480" w:lineRule="auto"/>
        <w:ind w:firstLine="270"/>
        <w:jc w:val="both"/>
        <w:rPr>
          <w:rFonts w:ascii="Arial" w:hAnsi="Arial" w:cs="Arial"/>
          <w:bCs/>
          <w:sz w:val="28"/>
          <w:szCs w:val="28"/>
        </w:rPr>
      </w:pPr>
      <w:r>
        <w:rPr>
          <w:rFonts w:ascii="Arial" w:hAnsi="Arial" w:cs="Arial"/>
          <w:bCs/>
          <w:sz w:val="28"/>
          <w:szCs w:val="28"/>
        </w:rPr>
        <w:t>Για τις συνθήκες του ατυχήματος</w:t>
      </w:r>
      <w:r w:rsidR="004849AA">
        <w:rPr>
          <w:rFonts w:ascii="Arial" w:hAnsi="Arial" w:cs="Arial"/>
          <w:bCs/>
          <w:sz w:val="28"/>
          <w:szCs w:val="28"/>
        </w:rPr>
        <w:t>, πέραν του αστυνομικού εξεταστή, μαρτυρία έδωσαν μόνο οι εμπλεκόμενοι οδηγοί, υποστηρίζοντας αντικρουόμενες εκδοχές ως προ</w:t>
      </w:r>
      <w:r w:rsidR="00423A7E">
        <w:rPr>
          <w:rFonts w:ascii="Arial" w:hAnsi="Arial" w:cs="Arial"/>
          <w:bCs/>
          <w:sz w:val="28"/>
          <w:szCs w:val="28"/>
        </w:rPr>
        <w:t>ς</w:t>
      </w:r>
      <w:r w:rsidR="004849AA">
        <w:rPr>
          <w:rFonts w:ascii="Arial" w:hAnsi="Arial" w:cs="Arial"/>
          <w:bCs/>
          <w:sz w:val="28"/>
          <w:szCs w:val="28"/>
        </w:rPr>
        <w:t xml:space="preserve"> το τι είχε προηγηθεί.  Ο Εφεσείων υποστήριξε ότι, όταν πρωτοείδε το αυτοκίνητο</w:t>
      </w:r>
      <w:r w:rsidR="003323C3">
        <w:rPr>
          <w:rFonts w:ascii="Arial" w:hAnsi="Arial" w:cs="Arial"/>
          <w:bCs/>
          <w:sz w:val="28"/>
          <w:szCs w:val="28"/>
        </w:rPr>
        <w:t>, αυτό</w:t>
      </w:r>
      <w:r w:rsidR="004849AA">
        <w:rPr>
          <w:rFonts w:ascii="Arial" w:hAnsi="Arial" w:cs="Arial"/>
          <w:bCs/>
          <w:sz w:val="28"/>
          <w:szCs w:val="28"/>
        </w:rPr>
        <w:t xml:space="preserve"> κινείτο στην δική του (της μοτοσ</w:t>
      </w:r>
      <w:r w:rsidR="00423A7E">
        <w:rPr>
          <w:rFonts w:ascii="Arial" w:hAnsi="Arial" w:cs="Arial"/>
          <w:bCs/>
          <w:sz w:val="28"/>
          <w:szCs w:val="28"/>
        </w:rPr>
        <w:t>ι</w:t>
      </w:r>
      <w:r w:rsidR="004849AA">
        <w:rPr>
          <w:rFonts w:ascii="Arial" w:hAnsi="Arial" w:cs="Arial"/>
          <w:bCs/>
          <w:sz w:val="28"/>
          <w:szCs w:val="28"/>
        </w:rPr>
        <w:t>κλέτας) πορεία</w:t>
      </w:r>
      <w:r w:rsidR="00541D02" w:rsidRPr="00541D02">
        <w:rPr>
          <w:rFonts w:ascii="Arial" w:hAnsi="Arial" w:cs="Arial"/>
          <w:bCs/>
          <w:sz w:val="28"/>
          <w:szCs w:val="28"/>
        </w:rPr>
        <w:t>.</w:t>
      </w:r>
      <w:r w:rsidR="004849AA">
        <w:rPr>
          <w:rFonts w:ascii="Arial" w:hAnsi="Arial" w:cs="Arial"/>
          <w:bCs/>
          <w:sz w:val="28"/>
          <w:szCs w:val="28"/>
        </w:rPr>
        <w:t xml:space="preserve"> </w:t>
      </w:r>
      <w:r w:rsidR="00A40966">
        <w:rPr>
          <w:rFonts w:ascii="Arial" w:hAnsi="Arial" w:cs="Arial"/>
          <w:bCs/>
          <w:sz w:val="28"/>
          <w:szCs w:val="28"/>
        </w:rPr>
        <w:t>Αποδίδει στον Εφεσίβλητο ότι για να στρίψει αριστερά σύμφωνα με την πορεία του στην πάροδο «</w:t>
      </w:r>
      <w:r w:rsidR="00A40966" w:rsidRPr="00A40966">
        <w:rPr>
          <w:rFonts w:ascii="Arial" w:hAnsi="Arial" w:cs="Arial"/>
          <w:bCs/>
          <w:i/>
          <w:iCs/>
          <w:sz w:val="28"/>
          <w:szCs w:val="28"/>
        </w:rPr>
        <w:t>έπιασε ανοικτά</w:t>
      </w:r>
      <w:r w:rsidR="00A40966">
        <w:rPr>
          <w:rFonts w:ascii="Arial" w:hAnsi="Arial" w:cs="Arial"/>
          <w:bCs/>
          <w:sz w:val="28"/>
          <w:szCs w:val="28"/>
        </w:rPr>
        <w:t>» και εισήλθε στη δική του πορεία.</w:t>
      </w:r>
      <w:r w:rsidR="005C6C78">
        <w:rPr>
          <w:rFonts w:ascii="Arial" w:hAnsi="Arial" w:cs="Arial"/>
          <w:bCs/>
          <w:sz w:val="28"/>
          <w:szCs w:val="28"/>
        </w:rPr>
        <w:t xml:space="preserve">  </w:t>
      </w:r>
      <w:r w:rsidR="00423A7E">
        <w:rPr>
          <w:rFonts w:ascii="Arial" w:hAnsi="Arial" w:cs="Arial"/>
          <w:bCs/>
          <w:sz w:val="28"/>
          <w:szCs w:val="28"/>
        </w:rPr>
        <w:t>Ο ίδιος ε</w:t>
      </w:r>
      <w:r w:rsidR="005C6C78">
        <w:rPr>
          <w:rFonts w:ascii="Arial" w:hAnsi="Arial" w:cs="Arial"/>
          <w:bCs/>
          <w:sz w:val="28"/>
          <w:szCs w:val="28"/>
        </w:rPr>
        <w:t>φάρμοσε τα φρένα της μοτοσ</w:t>
      </w:r>
      <w:r w:rsidR="00423A7E">
        <w:rPr>
          <w:rFonts w:ascii="Arial" w:hAnsi="Arial" w:cs="Arial"/>
          <w:bCs/>
          <w:sz w:val="28"/>
          <w:szCs w:val="28"/>
        </w:rPr>
        <w:t>ι</w:t>
      </w:r>
      <w:r w:rsidR="005C6C78">
        <w:rPr>
          <w:rFonts w:ascii="Arial" w:hAnsi="Arial" w:cs="Arial"/>
          <w:bCs/>
          <w:sz w:val="28"/>
          <w:szCs w:val="28"/>
        </w:rPr>
        <w:t>κλέτας του και έστριψε αριστερά για να αποφύγει το αυτοκίνητο με αποτέλεσμα να χάσει τον έλεγχο και η μοτοσ</w:t>
      </w:r>
      <w:r w:rsidR="00423A7E">
        <w:rPr>
          <w:rFonts w:ascii="Arial" w:hAnsi="Arial" w:cs="Arial"/>
          <w:bCs/>
          <w:sz w:val="28"/>
          <w:szCs w:val="28"/>
        </w:rPr>
        <w:t>ι</w:t>
      </w:r>
      <w:r w:rsidR="005C6C78">
        <w:rPr>
          <w:rFonts w:ascii="Arial" w:hAnsi="Arial" w:cs="Arial"/>
          <w:bCs/>
          <w:sz w:val="28"/>
          <w:szCs w:val="28"/>
        </w:rPr>
        <w:t xml:space="preserve">κλέτα να συρθεί στο έδαφος και να κτυπήσει στο </w:t>
      </w:r>
      <w:r w:rsidR="006F5C85">
        <w:rPr>
          <w:rFonts w:ascii="Arial" w:hAnsi="Arial" w:cs="Arial"/>
          <w:bCs/>
          <w:sz w:val="28"/>
          <w:szCs w:val="28"/>
        </w:rPr>
        <w:t xml:space="preserve">δεξιό μπροστινό φτερό του </w:t>
      </w:r>
      <w:r w:rsidR="005C6C78">
        <w:rPr>
          <w:rFonts w:ascii="Arial" w:hAnsi="Arial" w:cs="Arial"/>
          <w:bCs/>
          <w:sz w:val="28"/>
          <w:szCs w:val="28"/>
        </w:rPr>
        <w:t>αυτοκ</w:t>
      </w:r>
      <w:r w:rsidR="006F5C85">
        <w:rPr>
          <w:rFonts w:ascii="Arial" w:hAnsi="Arial" w:cs="Arial"/>
          <w:bCs/>
          <w:sz w:val="28"/>
          <w:szCs w:val="28"/>
        </w:rPr>
        <w:t>ινήτου</w:t>
      </w:r>
      <w:r w:rsidR="005C6C78">
        <w:rPr>
          <w:rFonts w:ascii="Arial" w:hAnsi="Arial" w:cs="Arial"/>
          <w:bCs/>
          <w:sz w:val="28"/>
          <w:szCs w:val="28"/>
        </w:rPr>
        <w:t>.</w:t>
      </w:r>
      <w:r w:rsidR="00A40966">
        <w:rPr>
          <w:rFonts w:ascii="Arial" w:hAnsi="Arial" w:cs="Arial"/>
          <w:bCs/>
          <w:sz w:val="28"/>
          <w:szCs w:val="28"/>
        </w:rPr>
        <w:t xml:space="preserve"> </w:t>
      </w:r>
      <w:r w:rsidR="004849AA">
        <w:rPr>
          <w:rFonts w:ascii="Arial" w:hAnsi="Arial" w:cs="Arial"/>
          <w:bCs/>
          <w:sz w:val="28"/>
          <w:szCs w:val="28"/>
        </w:rPr>
        <w:t xml:space="preserve"> </w:t>
      </w:r>
    </w:p>
    <w:p w14:paraId="2F66F5DA" w14:textId="77777777" w:rsidR="005C6C78" w:rsidRDefault="005C6C78" w:rsidP="00FC3873">
      <w:pPr>
        <w:spacing w:after="0" w:line="480" w:lineRule="auto"/>
        <w:ind w:firstLine="270"/>
        <w:jc w:val="both"/>
        <w:rPr>
          <w:rFonts w:ascii="Arial" w:hAnsi="Arial" w:cs="Arial"/>
          <w:bCs/>
          <w:sz w:val="28"/>
          <w:szCs w:val="28"/>
        </w:rPr>
      </w:pPr>
    </w:p>
    <w:p w14:paraId="43721B03" w14:textId="605731C0" w:rsidR="004849AA" w:rsidRDefault="004849AA" w:rsidP="00FC3873">
      <w:pPr>
        <w:spacing w:after="0" w:line="480" w:lineRule="auto"/>
        <w:ind w:firstLine="270"/>
        <w:jc w:val="both"/>
        <w:rPr>
          <w:rFonts w:ascii="Arial" w:hAnsi="Arial" w:cs="Arial"/>
          <w:bCs/>
          <w:sz w:val="28"/>
          <w:szCs w:val="28"/>
        </w:rPr>
      </w:pPr>
      <w:r>
        <w:rPr>
          <w:rFonts w:ascii="Arial" w:hAnsi="Arial" w:cs="Arial"/>
          <w:bCs/>
          <w:sz w:val="28"/>
          <w:szCs w:val="28"/>
        </w:rPr>
        <w:t>Ο Εφεσίβλητος υποστήριξε ότι κινείτο με πολύ χαμηλή ταχύτητα στη δική του λωρίδα κυκλοφορίας με πρόθεση να στρίψει αριστερά</w:t>
      </w:r>
      <w:r w:rsidR="00A40966">
        <w:rPr>
          <w:rFonts w:ascii="Arial" w:hAnsi="Arial" w:cs="Arial"/>
          <w:bCs/>
          <w:sz w:val="28"/>
          <w:szCs w:val="28"/>
        </w:rPr>
        <w:t xml:space="preserve"> και κανένα λόγο δεν είχε να εισέλθει στο αντίθετο ρεύμα.  Όταν πρωτοείδε τη μοτοσ</w:t>
      </w:r>
      <w:r w:rsidR="00423A7E">
        <w:rPr>
          <w:rFonts w:ascii="Arial" w:hAnsi="Arial" w:cs="Arial"/>
          <w:bCs/>
          <w:sz w:val="28"/>
          <w:szCs w:val="28"/>
        </w:rPr>
        <w:t>ι</w:t>
      </w:r>
      <w:r w:rsidR="00A40966">
        <w:rPr>
          <w:rFonts w:ascii="Arial" w:hAnsi="Arial" w:cs="Arial"/>
          <w:bCs/>
          <w:sz w:val="28"/>
          <w:szCs w:val="28"/>
        </w:rPr>
        <w:t>κλέτα, αυτή κινείτο προς το μέρος του με μεγάλη ταχύτητα, οπόταν ελάττωσε ακόμα περισσότερο</w:t>
      </w:r>
      <w:r w:rsidR="003323C3">
        <w:rPr>
          <w:rFonts w:ascii="Arial" w:hAnsi="Arial" w:cs="Arial"/>
          <w:bCs/>
          <w:sz w:val="28"/>
          <w:szCs w:val="28"/>
        </w:rPr>
        <w:t xml:space="preserve"> και σταμάτησε.</w:t>
      </w:r>
      <w:r>
        <w:rPr>
          <w:rFonts w:ascii="Arial" w:hAnsi="Arial" w:cs="Arial"/>
          <w:bCs/>
          <w:sz w:val="28"/>
          <w:szCs w:val="28"/>
        </w:rPr>
        <w:t xml:space="preserve"> </w:t>
      </w:r>
    </w:p>
    <w:p w14:paraId="415FF949" w14:textId="77777777" w:rsidR="004849AA" w:rsidRDefault="004849AA" w:rsidP="00FC3873">
      <w:pPr>
        <w:spacing w:after="0" w:line="480" w:lineRule="auto"/>
        <w:ind w:firstLine="270"/>
        <w:jc w:val="both"/>
        <w:rPr>
          <w:rFonts w:ascii="Arial" w:hAnsi="Arial" w:cs="Arial"/>
          <w:bCs/>
          <w:sz w:val="28"/>
          <w:szCs w:val="28"/>
        </w:rPr>
      </w:pPr>
    </w:p>
    <w:p w14:paraId="08DAC3AE" w14:textId="11415C0A" w:rsidR="00A83216" w:rsidRDefault="004849AA" w:rsidP="00FC3873">
      <w:pPr>
        <w:spacing w:after="0" w:line="480" w:lineRule="auto"/>
        <w:ind w:firstLine="270"/>
        <w:jc w:val="both"/>
        <w:rPr>
          <w:rFonts w:ascii="Arial" w:hAnsi="Arial" w:cs="Arial"/>
          <w:bCs/>
          <w:sz w:val="28"/>
          <w:szCs w:val="28"/>
        </w:rPr>
      </w:pPr>
      <w:r>
        <w:rPr>
          <w:rFonts w:ascii="Arial" w:hAnsi="Arial" w:cs="Arial"/>
          <w:bCs/>
          <w:sz w:val="28"/>
          <w:szCs w:val="28"/>
        </w:rPr>
        <w:t xml:space="preserve">Το πρωτόδικο Δικαστήριο έκρινε τον Εφεσίβλητο αξιόπιστο και αποδέχτηκε τη δική του εκδοχή.  Απέρριψε την εκδοχή του Εφεσείοντα, χαρακτηρίζοντας τη μαρτυρία του ασαφή και ότι </w:t>
      </w:r>
      <w:proofErr w:type="spellStart"/>
      <w:r w:rsidR="00423A7E">
        <w:rPr>
          <w:rFonts w:ascii="Arial" w:hAnsi="Arial" w:cs="Arial"/>
          <w:bCs/>
          <w:sz w:val="28"/>
          <w:szCs w:val="28"/>
        </w:rPr>
        <w:t>ε</w:t>
      </w:r>
      <w:r>
        <w:rPr>
          <w:rFonts w:ascii="Arial" w:hAnsi="Arial" w:cs="Arial"/>
          <w:bCs/>
          <w:sz w:val="28"/>
          <w:szCs w:val="28"/>
        </w:rPr>
        <w:t>στερείτο</w:t>
      </w:r>
      <w:proofErr w:type="spellEnd"/>
      <w:r>
        <w:rPr>
          <w:rFonts w:ascii="Arial" w:hAnsi="Arial" w:cs="Arial"/>
          <w:bCs/>
          <w:sz w:val="28"/>
          <w:szCs w:val="28"/>
        </w:rPr>
        <w:t xml:space="preserve"> πειστικότητας.</w:t>
      </w:r>
    </w:p>
    <w:p w14:paraId="404DD07F" w14:textId="77777777" w:rsidR="00C46E94" w:rsidRDefault="00C46E94" w:rsidP="00FC3873">
      <w:pPr>
        <w:spacing w:after="0" w:line="480" w:lineRule="auto"/>
        <w:ind w:firstLine="270"/>
        <w:jc w:val="both"/>
        <w:rPr>
          <w:rFonts w:ascii="Arial" w:hAnsi="Arial" w:cs="Arial"/>
          <w:bCs/>
          <w:sz w:val="28"/>
          <w:szCs w:val="28"/>
        </w:rPr>
      </w:pPr>
    </w:p>
    <w:p w14:paraId="23A15F01" w14:textId="6181A8AB" w:rsidR="008E571B" w:rsidRDefault="008E571B" w:rsidP="00FC3873">
      <w:pPr>
        <w:spacing w:after="0" w:line="480" w:lineRule="auto"/>
        <w:ind w:firstLine="270"/>
        <w:jc w:val="both"/>
        <w:rPr>
          <w:rFonts w:ascii="Arial" w:hAnsi="Arial" w:cs="Arial"/>
          <w:bCs/>
          <w:sz w:val="28"/>
          <w:szCs w:val="28"/>
        </w:rPr>
      </w:pPr>
      <w:r>
        <w:rPr>
          <w:rFonts w:ascii="Arial" w:hAnsi="Arial" w:cs="Arial"/>
          <w:bCs/>
          <w:sz w:val="28"/>
          <w:szCs w:val="28"/>
        </w:rPr>
        <w:t xml:space="preserve">Με το λόγο έφεσης 1, προσβάλλονται ως αυθαίρετες και εσφαλμένες οι διαπιστώσεις του πρωτόδικου Δικαστηρίου αναφορικά με τις συνθήκες και </w:t>
      </w:r>
      <w:r w:rsidR="00A92B1D">
        <w:rPr>
          <w:rFonts w:ascii="Arial" w:hAnsi="Arial" w:cs="Arial"/>
          <w:bCs/>
          <w:sz w:val="28"/>
          <w:szCs w:val="28"/>
        </w:rPr>
        <w:t xml:space="preserve">την </w:t>
      </w:r>
      <w:r>
        <w:rPr>
          <w:rFonts w:ascii="Arial" w:hAnsi="Arial" w:cs="Arial"/>
          <w:bCs/>
          <w:sz w:val="28"/>
          <w:szCs w:val="28"/>
        </w:rPr>
        <w:t xml:space="preserve">αιτία του δυστυχήματος.  </w:t>
      </w:r>
      <w:r w:rsidR="006F5C85">
        <w:rPr>
          <w:rFonts w:ascii="Arial" w:hAnsi="Arial" w:cs="Arial"/>
          <w:bCs/>
          <w:sz w:val="28"/>
          <w:szCs w:val="28"/>
        </w:rPr>
        <w:t>Του καταλογίζεται ότι άντλησε</w:t>
      </w:r>
      <w:r>
        <w:rPr>
          <w:rFonts w:ascii="Arial" w:hAnsi="Arial" w:cs="Arial"/>
          <w:bCs/>
          <w:sz w:val="28"/>
          <w:szCs w:val="28"/>
        </w:rPr>
        <w:t xml:space="preserve"> εσφαλμένη καθοδήγηση από τη νομολογία και ότι η κατάληξη </w:t>
      </w:r>
      <w:r w:rsidR="006F5C85">
        <w:rPr>
          <w:rFonts w:ascii="Arial" w:hAnsi="Arial" w:cs="Arial"/>
          <w:bCs/>
          <w:sz w:val="28"/>
          <w:szCs w:val="28"/>
        </w:rPr>
        <w:t>του</w:t>
      </w:r>
      <w:r w:rsidR="006023B5">
        <w:rPr>
          <w:rFonts w:ascii="Arial" w:hAnsi="Arial" w:cs="Arial"/>
          <w:bCs/>
          <w:sz w:val="28"/>
          <w:szCs w:val="28"/>
        </w:rPr>
        <w:t>,</w:t>
      </w:r>
      <w:r w:rsidR="006F5C85">
        <w:rPr>
          <w:rFonts w:ascii="Arial" w:hAnsi="Arial" w:cs="Arial"/>
          <w:bCs/>
          <w:sz w:val="28"/>
          <w:szCs w:val="28"/>
        </w:rPr>
        <w:t xml:space="preserve"> </w:t>
      </w:r>
      <w:r>
        <w:rPr>
          <w:rFonts w:ascii="Arial" w:hAnsi="Arial" w:cs="Arial"/>
          <w:bCs/>
          <w:sz w:val="28"/>
          <w:szCs w:val="28"/>
        </w:rPr>
        <w:t>ότι γενεσιουργός αιτία της σύγκρουσης ήταν η οδική συμπεριφορά του Εφεσείοντα ο οποίος έχασε τον έλεγχο της μοτοσ</w:t>
      </w:r>
      <w:r w:rsidR="00423A7E">
        <w:rPr>
          <w:rFonts w:ascii="Arial" w:hAnsi="Arial" w:cs="Arial"/>
          <w:bCs/>
          <w:sz w:val="28"/>
          <w:szCs w:val="28"/>
        </w:rPr>
        <w:t>ι</w:t>
      </w:r>
      <w:r>
        <w:rPr>
          <w:rFonts w:ascii="Arial" w:hAnsi="Arial" w:cs="Arial"/>
          <w:bCs/>
          <w:sz w:val="28"/>
          <w:szCs w:val="28"/>
        </w:rPr>
        <w:t>κλέτας του</w:t>
      </w:r>
      <w:r w:rsidR="006023B5">
        <w:rPr>
          <w:rFonts w:ascii="Arial" w:hAnsi="Arial" w:cs="Arial"/>
          <w:bCs/>
          <w:sz w:val="28"/>
          <w:szCs w:val="28"/>
        </w:rPr>
        <w:t>,</w:t>
      </w:r>
      <w:r>
        <w:rPr>
          <w:rFonts w:ascii="Arial" w:hAnsi="Arial" w:cs="Arial"/>
          <w:bCs/>
          <w:sz w:val="28"/>
          <w:szCs w:val="28"/>
        </w:rPr>
        <w:t xml:space="preserve"> ήταν επίσης αυθαίρετη και εσφαλμένη.</w:t>
      </w:r>
    </w:p>
    <w:p w14:paraId="6ABD2947" w14:textId="77777777" w:rsidR="002A7040" w:rsidRDefault="002A7040" w:rsidP="00FC3873">
      <w:pPr>
        <w:spacing w:after="0" w:line="480" w:lineRule="auto"/>
        <w:ind w:firstLine="270"/>
        <w:jc w:val="both"/>
        <w:rPr>
          <w:rFonts w:ascii="Arial" w:hAnsi="Arial" w:cs="Arial"/>
          <w:bCs/>
          <w:sz w:val="28"/>
          <w:szCs w:val="28"/>
        </w:rPr>
      </w:pPr>
    </w:p>
    <w:p w14:paraId="406D365C" w14:textId="5035722C" w:rsidR="00054259" w:rsidRDefault="002A7040" w:rsidP="00FC3873">
      <w:pPr>
        <w:spacing w:after="0" w:line="480" w:lineRule="auto"/>
        <w:ind w:firstLine="270"/>
        <w:jc w:val="both"/>
        <w:rPr>
          <w:rFonts w:ascii="Arial" w:hAnsi="Arial" w:cs="Arial"/>
          <w:bCs/>
          <w:sz w:val="28"/>
          <w:szCs w:val="28"/>
        </w:rPr>
      </w:pPr>
      <w:r>
        <w:rPr>
          <w:rFonts w:ascii="Arial" w:hAnsi="Arial" w:cs="Arial"/>
          <w:bCs/>
          <w:sz w:val="28"/>
          <w:szCs w:val="28"/>
        </w:rPr>
        <w:t>Καταλογίζεται στο πρωτόδικο Δικαστήριο ότι δεν αξιολόγησε ορθά τα πραγματικά ευρήματα της σκηνής όπως είχαν αποτυπωθεί στο σχέδιο της σκηνής του ατυχήματος.  Υποδεικνύει ο Εφεσείων ότι τα ίχνη τροχοπέδησης της μοτοσ</w:t>
      </w:r>
      <w:r w:rsidR="00423A7E">
        <w:rPr>
          <w:rFonts w:ascii="Arial" w:hAnsi="Arial" w:cs="Arial"/>
          <w:bCs/>
          <w:sz w:val="28"/>
          <w:szCs w:val="28"/>
        </w:rPr>
        <w:t>ι</w:t>
      </w:r>
      <w:r>
        <w:rPr>
          <w:rFonts w:ascii="Arial" w:hAnsi="Arial" w:cs="Arial"/>
          <w:bCs/>
          <w:sz w:val="28"/>
          <w:szCs w:val="28"/>
        </w:rPr>
        <w:t xml:space="preserve">κλέτας του αρχίζουν από τη δική του λωρίδα κυκλοφορίας, που σημαίνει ότι όταν αντιλήφθηκε κίνδυνο βρισκόταν στη δική του λωρίδα.  </w:t>
      </w:r>
    </w:p>
    <w:p w14:paraId="696B0F4F" w14:textId="77777777" w:rsidR="00054259" w:rsidRDefault="00054259" w:rsidP="00FC3873">
      <w:pPr>
        <w:spacing w:after="0" w:line="480" w:lineRule="auto"/>
        <w:ind w:firstLine="270"/>
        <w:jc w:val="both"/>
        <w:rPr>
          <w:rFonts w:ascii="Arial" w:hAnsi="Arial" w:cs="Arial"/>
          <w:bCs/>
          <w:sz w:val="28"/>
          <w:szCs w:val="28"/>
        </w:rPr>
      </w:pPr>
    </w:p>
    <w:p w14:paraId="7EEE3106" w14:textId="1374973E" w:rsidR="002A7040" w:rsidRDefault="002A7040" w:rsidP="00FC3873">
      <w:pPr>
        <w:spacing w:after="0" w:line="480" w:lineRule="auto"/>
        <w:ind w:firstLine="270"/>
        <w:jc w:val="both"/>
        <w:rPr>
          <w:rFonts w:ascii="Arial" w:hAnsi="Arial" w:cs="Arial"/>
          <w:bCs/>
          <w:sz w:val="28"/>
          <w:szCs w:val="28"/>
        </w:rPr>
      </w:pPr>
      <w:r>
        <w:rPr>
          <w:rFonts w:ascii="Arial" w:hAnsi="Arial" w:cs="Arial"/>
          <w:bCs/>
          <w:sz w:val="28"/>
          <w:szCs w:val="28"/>
        </w:rPr>
        <w:t xml:space="preserve">Αυτό είναι ορθό, ωστόσο αναδεικνύεται επίσης ότι η μοτοσυκλέτα κινείτο με φορά </w:t>
      </w:r>
      <w:r w:rsidR="00ED7501">
        <w:rPr>
          <w:rFonts w:ascii="Arial" w:hAnsi="Arial" w:cs="Arial"/>
          <w:bCs/>
          <w:sz w:val="28"/>
          <w:szCs w:val="28"/>
        </w:rPr>
        <w:t>που δείχνει ότι επρόκειτο</w:t>
      </w:r>
      <w:r>
        <w:rPr>
          <w:rFonts w:ascii="Arial" w:hAnsi="Arial" w:cs="Arial"/>
          <w:bCs/>
          <w:sz w:val="28"/>
          <w:szCs w:val="28"/>
        </w:rPr>
        <w:t xml:space="preserve"> να εισέλθει στο αντίθετο ρεύμα κυκλοφορίας</w:t>
      </w:r>
      <w:r w:rsidR="00423A7E">
        <w:rPr>
          <w:rFonts w:ascii="Arial" w:hAnsi="Arial" w:cs="Arial"/>
          <w:bCs/>
          <w:sz w:val="28"/>
          <w:szCs w:val="28"/>
        </w:rPr>
        <w:t>,</w:t>
      </w:r>
      <w:r>
        <w:rPr>
          <w:rFonts w:ascii="Arial" w:hAnsi="Arial" w:cs="Arial"/>
          <w:bCs/>
          <w:sz w:val="28"/>
          <w:szCs w:val="28"/>
        </w:rPr>
        <w:t xml:space="preserve"> </w:t>
      </w:r>
      <w:r w:rsidR="00ED7501">
        <w:rPr>
          <w:rFonts w:ascii="Arial" w:hAnsi="Arial" w:cs="Arial"/>
          <w:bCs/>
          <w:sz w:val="28"/>
          <w:szCs w:val="28"/>
        </w:rPr>
        <w:t>όπου και</w:t>
      </w:r>
      <w:r>
        <w:rPr>
          <w:rFonts w:ascii="Arial" w:hAnsi="Arial" w:cs="Arial"/>
          <w:bCs/>
          <w:sz w:val="28"/>
          <w:szCs w:val="28"/>
        </w:rPr>
        <w:t xml:space="preserve"> εισήλθε παρά την εφαρμογή των φρένων της.  Γιατί η μοτοσ</w:t>
      </w:r>
      <w:r w:rsidR="00423A7E">
        <w:rPr>
          <w:rFonts w:ascii="Arial" w:hAnsi="Arial" w:cs="Arial"/>
          <w:bCs/>
          <w:sz w:val="28"/>
          <w:szCs w:val="28"/>
        </w:rPr>
        <w:t>ι</w:t>
      </w:r>
      <w:r>
        <w:rPr>
          <w:rFonts w:ascii="Arial" w:hAnsi="Arial" w:cs="Arial"/>
          <w:bCs/>
          <w:sz w:val="28"/>
          <w:szCs w:val="28"/>
        </w:rPr>
        <w:t xml:space="preserve">κλέτα είχε την πορεία που προδίδουν τα ίχνη τροχοπέδησης που άφησε στην άσφαλτο, δεν θα μπορούσε να </w:t>
      </w:r>
      <w:r w:rsidR="006F5C85">
        <w:rPr>
          <w:rFonts w:ascii="Arial" w:hAnsi="Arial" w:cs="Arial"/>
          <w:bCs/>
          <w:sz w:val="28"/>
          <w:szCs w:val="28"/>
        </w:rPr>
        <w:t>συναχθεί</w:t>
      </w:r>
      <w:r>
        <w:rPr>
          <w:rFonts w:ascii="Arial" w:hAnsi="Arial" w:cs="Arial"/>
          <w:bCs/>
          <w:sz w:val="28"/>
          <w:szCs w:val="28"/>
        </w:rPr>
        <w:t xml:space="preserve"> από το σχέδιο </w:t>
      </w:r>
      <w:r w:rsidR="003C426A">
        <w:rPr>
          <w:rFonts w:ascii="Arial" w:hAnsi="Arial" w:cs="Arial"/>
          <w:bCs/>
          <w:sz w:val="28"/>
          <w:szCs w:val="28"/>
        </w:rPr>
        <w:t xml:space="preserve">της σκηνής, </w:t>
      </w:r>
      <w:r>
        <w:rPr>
          <w:rFonts w:ascii="Arial" w:hAnsi="Arial" w:cs="Arial"/>
          <w:bCs/>
          <w:sz w:val="28"/>
          <w:szCs w:val="28"/>
        </w:rPr>
        <w:t xml:space="preserve">αλλά </w:t>
      </w:r>
      <w:r w:rsidR="003C426A">
        <w:rPr>
          <w:rFonts w:ascii="Arial" w:hAnsi="Arial" w:cs="Arial"/>
          <w:bCs/>
          <w:sz w:val="28"/>
          <w:szCs w:val="28"/>
        </w:rPr>
        <w:t xml:space="preserve">μόνο μέσα </w:t>
      </w:r>
      <w:r>
        <w:rPr>
          <w:rFonts w:ascii="Arial" w:hAnsi="Arial" w:cs="Arial"/>
          <w:bCs/>
          <w:sz w:val="28"/>
          <w:szCs w:val="28"/>
        </w:rPr>
        <w:t>από τη μαρτυρία</w:t>
      </w:r>
      <w:r w:rsidR="003C426A">
        <w:rPr>
          <w:rFonts w:ascii="Arial" w:hAnsi="Arial" w:cs="Arial"/>
          <w:bCs/>
          <w:sz w:val="28"/>
          <w:szCs w:val="28"/>
        </w:rPr>
        <w:t xml:space="preserve"> </w:t>
      </w:r>
      <w:r w:rsidR="006F5C85">
        <w:rPr>
          <w:rFonts w:ascii="Arial" w:hAnsi="Arial" w:cs="Arial"/>
          <w:bCs/>
          <w:sz w:val="28"/>
          <w:szCs w:val="28"/>
        </w:rPr>
        <w:t>για τις συνθήκες του ατυχήματος, όπως</w:t>
      </w:r>
      <w:r w:rsidR="003C426A">
        <w:rPr>
          <w:rFonts w:ascii="Arial" w:hAnsi="Arial" w:cs="Arial"/>
          <w:bCs/>
          <w:sz w:val="28"/>
          <w:szCs w:val="28"/>
        </w:rPr>
        <w:t xml:space="preserve"> θα γινόταν αποδεχτή από το Δικαστήριο.</w:t>
      </w:r>
      <w:r w:rsidR="002E375B">
        <w:rPr>
          <w:rFonts w:ascii="Arial" w:hAnsi="Arial" w:cs="Arial"/>
          <w:bCs/>
          <w:sz w:val="28"/>
          <w:szCs w:val="28"/>
        </w:rPr>
        <w:t xml:space="preserve">  Τα ίχνη τροχοπέδησης συνηγορούν στο ότι ο οδηγός αντιλήφθηκε κάποιο κίνδυνο δεν διαφωτίζουν όμως ποιο. Θα μπορούσε να ήταν κάποιο εμπόδιο στη λωρίδα κυκλοφορίας της μοτοσ</w:t>
      </w:r>
      <w:r w:rsidR="00423A7E">
        <w:rPr>
          <w:rFonts w:ascii="Arial" w:hAnsi="Arial" w:cs="Arial"/>
          <w:bCs/>
          <w:sz w:val="28"/>
          <w:szCs w:val="28"/>
        </w:rPr>
        <w:t>ι</w:t>
      </w:r>
      <w:r w:rsidR="002E375B">
        <w:rPr>
          <w:rFonts w:ascii="Arial" w:hAnsi="Arial" w:cs="Arial"/>
          <w:bCs/>
          <w:sz w:val="28"/>
          <w:szCs w:val="28"/>
        </w:rPr>
        <w:t xml:space="preserve">κλέτας, όπως και ότι </w:t>
      </w:r>
      <w:r w:rsidR="003D1961">
        <w:rPr>
          <w:rFonts w:ascii="Arial" w:hAnsi="Arial" w:cs="Arial"/>
          <w:bCs/>
          <w:sz w:val="28"/>
          <w:szCs w:val="28"/>
        </w:rPr>
        <w:t>η μοτοσ</w:t>
      </w:r>
      <w:r w:rsidR="00423A7E">
        <w:rPr>
          <w:rFonts w:ascii="Arial" w:hAnsi="Arial" w:cs="Arial"/>
          <w:bCs/>
          <w:sz w:val="28"/>
          <w:szCs w:val="28"/>
        </w:rPr>
        <w:t>ι</w:t>
      </w:r>
      <w:r w:rsidR="003D1961">
        <w:rPr>
          <w:rFonts w:ascii="Arial" w:hAnsi="Arial" w:cs="Arial"/>
          <w:bCs/>
          <w:sz w:val="28"/>
          <w:szCs w:val="28"/>
        </w:rPr>
        <w:t xml:space="preserve">κλέτα </w:t>
      </w:r>
      <w:r w:rsidR="002E375B">
        <w:rPr>
          <w:rFonts w:ascii="Arial" w:hAnsi="Arial" w:cs="Arial"/>
          <w:bCs/>
          <w:sz w:val="28"/>
          <w:szCs w:val="28"/>
        </w:rPr>
        <w:t xml:space="preserve">ξέφυγε της πορείας της και κατευθυνόταν στο αντίθετο ρεύμα κυκλοφορίας όπου κινείτο το αυτοκίνητο του Εφεσίβλητου.  </w:t>
      </w:r>
      <w:r w:rsidR="00423A7E">
        <w:rPr>
          <w:rFonts w:ascii="Arial" w:hAnsi="Arial" w:cs="Arial"/>
          <w:bCs/>
          <w:sz w:val="28"/>
          <w:szCs w:val="28"/>
        </w:rPr>
        <w:t xml:space="preserve">Εκεί </w:t>
      </w:r>
      <w:r w:rsidR="002E375B">
        <w:rPr>
          <w:rFonts w:ascii="Arial" w:hAnsi="Arial" w:cs="Arial"/>
          <w:bCs/>
          <w:sz w:val="28"/>
          <w:szCs w:val="28"/>
        </w:rPr>
        <w:t xml:space="preserve">που θέλουμε να καταλήξουμε είναι ότι τα επιτόπου ευρήματα, όπως μεταφέρθηκαν στο σχέδιο της σκηνής του ατυχήματος δεν εξηγούν την αιτία του ατυχήματος, παρά μόνο τη </w:t>
      </w:r>
      <w:r w:rsidR="00251F50">
        <w:rPr>
          <w:rFonts w:ascii="Arial" w:hAnsi="Arial" w:cs="Arial"/>
          <w:bCs/>
          <w:sz w:val="28"/>
          <w:szCs w:val="28"/>
        </w:rPr>
        <w:t>φορά</w:t>
      </w:r>
      <w:r w:rsidR="002E375B">
        <w:rPr>
          <w:rFonts w:ascii="Arial" w:hAnsi="Arial" w:cs="Arial"/>
          <w:bCs/>
          <w:sz w:val="28"/>
          <w:szCs w:val="28"/>
        </w:rPr>
        <w:t xml:space="preserve"> της μοτοσυκλέτας αμέσως πριν τη σύγκρουση της στο αυτοκίνητο του Εφεσίβλητου.</w:t>
      </w:r>
      <w:r w:rsidR="008164F7">
        <w:rPr>
          <w:rFonts w:ascii="Arial" w:hAnsi="Arial" w:cs="Arial"/>
          <w:bCs/>
          <w:sz w:val="28"/>
          <w:szCs w:val="28"/>
        </w:rPr>
        <w:t xml:space="preserve">  Όσον αφορά την τελική θέση του αυτοκινήτου</w:t>
      </w:r>
      <w:r w:rsidR="00ED7501">
        <w:rPr>
          <w:rFonts w:ascii="Arial" w:hAnsi="Arial" w:cs="Arial"/>
          <w:bCs/>
          <w:sz w:val="28"/>
          <w:szCs w:val="28"/>
        </w:rPr>
        <w:t>, την οποία επίσης επικαλέστηκε ο Εφεσείων,</w:t>
      </w:r>
      <w:r w:rsidR="008164F7">
        <w:rPr>
          <w:rFonts w:ascii="Arial" w:hAnsi="Arial" w:cs="Arial"/>
          <w:bCs/>
          <w:sz w:val="28"/>
          <w:szCs w:val="28"/>
        </w:rPr>
        <w:t xml:space="preserve"> δεν βρίσκουμε ότι αυτή καταδεικνύει ότι προηγουμένως</w:t>
      </w:r>
      <w:r w:rsidR="00ED7501">
        <w:rPr>
          <w:rFonts w:ascii="Arial" w:hAnsi="Arial" w:cs="Arial"/>
          <w:bCs/>
          <w:sz w:val="28"/>
          <w:szCs w:val="28"/>
        </w:rPr>
        <w:t xml:space="preserve"> το αυτοκίνητο</w:t>
      </w:r>
      <w:r w:rsidR="008164F7">
        <w:rPr>
          <w:rFonts w:ascii="Arial" w:hAnsi="Arial" w:cs="Arial"/>
          <w:bCs/>
          <w:sz w:val="28"/>
          <w:szCs w:val="28"/>
        </w:rPr>
        <w:t xml:space="preserve"> βρισκόταν στο αντίθετο ρεύμα κυκλοφορίας. </w:t>
      </w:r>
      <w:r w:rsidR="00ED7501">
        <w:rPr>
          <w:rFonts w:ascii="Arial" w:hAnsi="Arial" w:cs="Arial"/>
          <w:bCs/>
          <w:sz w:val="28"/>
          <w:szCs w:val="28"/>
        </w:rPr>
        <w:t>Θα μπορούσε να ή</w:t>
      </w:r>
      <w:r w:rsidR="008164F7">
        <w:rPr>
          <w:rFonts w:ascii="Arial" w:hAnsi="Arial" w:cs="Arial"/>
          <w:bCs/>
          <w:sz w:val="28"/>
          <w:szCs w:val="28"/>
        </w:rPr>
        <w:t xml:space="preserve">ταν λοξά στο δρόμο </w:t>
      </w:r>
      <w:r w:rsidR="00ED7501">
        <w:rPr>
          <w:rFonts w:ascii="Arial" w:hAnsi="Arial" w:cs="Arial"/>
          <w:bCs/>
          <w:sz w:val="28"/>
          <w:szCs w:val="28"/>
        </w:rPr>
        <w:t xml:space="preserve">ακριβώς </w:t>
      </w:r>
      <w:r w:rsidR="008164F7">
        <w:rPr>
          <w:rFonts w:ascii="Arial" w:hAnsi="Arial" w:cs="Arial"/>
          <w:bCs/>
          <w:sz w:val="28"/>
          <w:szCs w:val="28"/>
        </w:rPr>
        <w:t xml:space="preserve">γιατί κινήθηκε αριστερά σύμφωνα με την πορεία του στην πάροδο.  Δεν </w:t>
      </w:r>
      <w:r w:rsidR="00ED7501">
        <w:rPr>
          <w:rFonts w:ascii="Arial" w:hAnsi="Arial" w:cs="Arial"/>
          <w:bCs/>
          <w:sz w:val="28"/>
          <w:szCs w:val="28"/>
        </w:rPr>
        <w:t xml:space="preserve">αποδεικνύεται ότι </w:t>
      </w:r>
      <w:r w:rsidR="008164F7">
        <w:rPr>
          <w:rFonts w:ascii="Arial" w:hAnsi="Arial" w:cs="Arial"/>
          <w:bCs/>
          <w:sz w:val="28"/>
          <w:szCs w:val="28"/>
        </w:rPr>
        <w:t>κινείτο ευθεία ώστε η προέκταση του προς τα πίσω να καταδεικνύει το πο</w:t>
      </w:r>
      <w:r w:rsidR="00423A7E">
        <w:rPr>
          <w:rFonts w:ascii="Arial" w:hAnsi="Arial" w:cs="Arial"/>
          <w:bCs/>
          <w:sz w:val="28"/>
          <w:szCs w:val="28"/>
        </w:rPr>
        <w:t>ύ</w:t>
      </w:r>
      <w:r w:rsidR="008164F7">
        <w:rPr>
          <w:rFonts w:ascii="Arial" w:hAnsi="Arial" w:cs="Arial"/>
          <w:bCs/>
          <w:sz w:val="28"/>
          <w:szCs w:val="28"/>
        </w:rPr>
        <w:t xml:space="preserve"> βρισκόταν προηγουμένως.</w:t>
      </w:r>
    </w:p>
    <w:p w14:paraId="1CB1438E" w14:textId="77777777" w:rsidR="00251F50" w:rsidRDefault="00251F50" w:rsidP="00FC3873">
      <w:pPr>
        <w:spacing w:after="0" w:line="480" w:lineRule="auto"/>
        <w:ind w:firstLine="270"/>
        <w:jc w:val="both"/>
        <w:rPr>
          <w:rFonts w:ascii="Arial" w:hAnsi="Arial" w:cs="Arial"/>
          <w:bCs/>
          <w:sz w:val="28"/>
          <w:szCs w:val="28"/>
        </w:rPr>
      </w:pPr>
    </w:p>
    <w:p w14:paraId="1A0709DA" w14:textId="00E0C18D" w:rsidR="00251F50" w:rsidRDefault="00251F50" w:rsidP="00251F50">
      <w:pPr>
        <w:spacing w:after="0" w:line="480" w:lineRule="auto"/>
        <w:ind w:firstLine="270"/>
        <w:jc w:val="both"/>
        <w:rPr>
          <w:rFonts w:ascii="Arial" w:hAnsi="Arial" w:cs="Arial"/>
          <w:bCs/>
          <w:sz w:val="28"/>
          <w:szCs w:val="28"/>
        </w:rPr>
      </w:pPr>
      <w:r>
        <w:rPr>
          <w:rFonts w:ascii="Arial" w:hAnsi="Arial" w:cs="Arial"/>
          <w:bCs/>
          <w:sz w:val="28"/>
          <w:szCs w:val="28"/>
        </w:rPr>
        <w:t>Με την αιτιολογία του λόγου</w:t>
      </w:r>
      <w:r w:rsidR="006F2D67">
        <w:rPr>
          <w:rFonts w:ascii="Arial" w:hAnsi="Arial" w:cs="Arial"/>
          <w:bCs/>
          <w:sz w:val="28"/>
          <w:szCs w:val="28"/>
        </w:rPr>
        <w:t xml:space="preserve"> έφεσης 1,</w:t>
      </w:r>
      <w:r>
        <w:rPr>
          <w:rFonts w:ascii="Arial" w:hAnsi="Arial" w:cs="Arial"/>
          <w:bCs/>
          <w:sz w:val="28"/>
          <w:szCs w:val="28"/>
        </w:rPr>
        <w:t xml:space="preserve"> εισάγεται και ζήτημα όσον αφορά </w:t>
      </w:r>
      <w:r w:rsidR="00423A7E">
        <w:rPr>
          <w:rFonts w:ascii="Arial" w:hAnsi="Arial" w:cs="Arial"/>
          <w:bCs/>
          <w:sz w:val="28"/>
          <w:szCs w:val="28"/>
        </w:rPr>
        <w:t>σ</w:t>
      </w:r>
      <w:r>
        <w:rPr>
          <w:rFonts w:ascii="Arial" w:hAnsi="Arial" w:cs="Arial"/>
          <w:bCs/>
          <w:sz w:val="28"/>
          <w:szCs w:val="28"/>
        </w:rPr>
        <w:t xml:space="preserve">την κρίση της αξιοπιστίας του Εφεσείοντα.  </w:t>
      </w:r>
      <w:r w:rsidR="00423A7E">
        <w:rPr>
          <w:rFonts w:ascii="Arial" w:hAnsi="Arial" w:cs="Arial"/>
          <w:bCs/>
          <w:sz w:val="28"/>
          <w:szCs w:val="28"/>
        </w:rPr>
        <w:t>Προβάλλεται πως η διαπίστωση</w:t>
      </w:r>
      <w:r>
        <w:rPr>
          <w:rFonts w:ascii="Arial" w:hAnsi="Arial" w:cs="Arial"/>
          <w:bCs/>
          <w:sz w:val="28"/>
          <w:szCs w:val="28"/>
        </w:rPr>
        <w:t xml:space="preserve"> ότι η μαρτυρία του ήταν ασαφής και </w:t>
      </w:r>
      <w:proofErr w:type="spellStart"/>
      <w:r w:rsidR="00423A7E">
        <w:rPr>
          <w:rFonts w:ascii="Arial" w:hAnsi="Arial" w:cs="Arial"/>
          <w:bCs/>
          <w:sz w:val="28"/>
          <w:szCs w:val="28"/>
        </w:rPr>
        <w:t>ε</w:t>
      </w:r>
      <w:r>
        <w:rPr>
          <w:rFonts w:ascii="Arial" w:hAnsi="Arial" w:cs="Arial"/>
          <w:bCs/>
          <w:sz w:val="28"/>
          <w:szCs w:val="28"/>
        </w:rPr>
        <w:t>στερείτο</w:t>
      </w:r>
      <w:proofErr w:type="spellEnd"/>
      <w:r>
        <w:rPr>
          <w:rFonts w:ascii="Arial" w:hAnsi="Arial" w:cs="Arial"/>
          <w:bCs/>
          <w:sz w:val="28"/>
          <w:szCs w:val="28"/>
        </w:rPr>
        <w:t xml:space="preserve"> πειστικότητας ήταν εσφαλμένη.  Η επιχειρηματολογία περιορίζεται στις παρατηρήσεις του πρωτόδικου Δικαστηρίου σε σχέση με την παραπομπή του Εφεσείοντα σε νευρολόγο και ότι εσφαλμένα εκλήφθηκε ότι ο Εφεσείοντας είχε αναφέρει ότι είχε εξεταστεί από νευρολόγο.</w:t>
      </w:r>
    </w:p>
    <w:p w14:paraId="1B11BDE6" w14:textId="77777777" w:rsidR="00251F50" w:rsidRDefault="00251F50" w:rsidP="00251F50">
      <w:pPr>
        <w:spacing w:after="0" w:line="480" w:lineRule="auto"/>
        <w:ind w:firstLine="270"/>
        <w:jc w:val="both"/>
        <w:rPr>
          <w:rFonts w:ascii="Arial" w:hAnsi="Arial" w:cs="Arial"/>
          <w:bCs/>
          <w:sz w:val="28"/>
          <w:szCs w:val="28"/>
        </w:rPr>
      </w:pPr>
    </w:p>
    <w:p w14:paraId="5A1CD0A7" w14:textId="088C2987" w:rsidR="00251F50" w:rsidRDefault="004C6045" w:rsidP="00251F50">
      <w:pPr>
        <w:spacing w:after="0" w:line="480" w:lineRule="auto"/>
        <w:ind w:firstLine="270"/>
        <w:jc w:val="both"/>
        <w:rPr>
          <w:rFonts w:ascii="Arial" w:hAnsi="Arial" w:cs="Arial"/>
          <w:bCs/>
          <w:sz w:val="28"/>
          <w:szCs w:val="28"/>
        </w:rPr>
      </w:pPr>
      <w:r>
        <w:rPr>
          <w:rFonts w:ascii="Arial" w:hAnsi="Arial" w:cs="Arial"/>
          <w:bCs/>
          <w:sz w:val="28"/>
          <w:szCs w:val="28"/>
        </w:rPr>
        <w:t>Ο Εφεσείων είχε απαντήσει σε ερώτηση κατά πόσο είχε παραπεμφθεί σε νευρολόγο απαντώντας «</w:t>
      </w:r>
      <w:r w:rsidRPr="004C6045">
        <w:rPr>
          <w:rFonts w:ascii="Arial" w:hAnsi="Arial" w:cs="Arial"/>
          <w:bCs/>
          <w:i/>
          <w:iCs/>
          <w:sz w:val="28"/>
          <w:szCs w:val="28"/>
        </w:rPr>
        <w:t>Πήγα αλλά δεν θυμούμαι</w:t>
      </w:r>
      <w:r>
        <w:rPr>
          <w:rFonts w:ascii="Arial" w:hAnsi="Arial" w:cs="Arial"/>
          <w:bCs/>
          <w:sz w:val="28"/>
          <w:szCs w:val="28"/>
        </w:rPr>
        <w:t>».  Ορθά λοιπόν εκλήφθηκε από το πρωτόδικο Δικαστήριο ότι η θέση του ήταν ότι είχε επισκεφθεί νευρολόγο . Σε κάθε όμως περίπτωση, η</w:t>
      </w:r>
      <w:r w:rsidR="00251F50">
        <w:rPr>
          <w:rFonts w:ascii="Arial" w:hAnsi="Arial" w:cs="Arial"/>
          <w:bCs/>
          <w:sz w:val="28"/>
          <w:szCs w:val="28"/>
        </w:rPr>
        <w:t xml:space="preserve"> κρίση της αξιοπιστίας του Εφεσείοντα βασίστηκε, κατά κύριο λόγο στη μαρτυρία του που αφορούσε </w:t>
      </w:r>
      <w:r w:rsidR="00423A7E">
        <w:rPr>
          <w:rFonts w:ascii="Arial" w:hAnsi="Arial" w:cs="Arial"/>
          <w:bCs/>
          <w:sz w:val="28"/>
          <w:szCs w:val="28"/>
        </w:rPr>
        <w:t>σ</w:t>
      </w:r>
      <w:r w:rsidR="00251F50">
        <w:rPr>
          <w:rFonts w:ascii="Arial" w:hAnsi="Arial" w:cs="Arial"/>
          <w:bCs/>
          <w:sz w:val="28"/>
          <w:szCs w:val="28"/>
        </w:rPr>
        <w:t>τις περιστάσεις του ατυχήματος.  Η βασική του θέση ότι αντιλαμβανόμενος τον κίνδυνο από το επερχόμενο αυτοκίνητο του Εφεσίβλητου, έστριψε αριστερά και εφάρμοσε τα φρένα της μοτοσ</w:t>
      </w:r>
      <w:r w:rsidR="00423A7E">
        <w:rPr>
          <w:rFonts w:ascii="Arial" w:hAnsi="Arial" w:cs="Arial"/>
          <w:bCs/>
          <w:sz w:val="28"/>
          <w:szCs w:val="28"/>
        </w:rPr>
        <w:t>ι</w:t>
      </w:r>
      <w:r w:rsidR="00251F50">
        <w:rPr>
          <w:rFonts w:ascii="Arial" w:hAnsi="Arial" w:cs="Arial"/>
          <w:bCs/>
          <w:sz w:val="28"/>
          <w:szCs w:val="28"/>
        </w:rPr>
        <w:t xml:space="preserve">κλέτας του δεν συμβάδιζε με τα ίχνη τροχοπέδησης που άφησε στην άσφαλτο, όπως έκρινε το πρωτόδικο Δικαστήριο.  Ιδίως αν οδηγούσε 1,50μ. από το περιτοίχισμα της παρακείμενης κατοικίας, όπως ο ίδιος είχε αναφέρει.  </w:t>
      </w:r>
    </w:p>
    <w:p w14:paraId="556A1B27" w14:textId="354ED74C" w:rsidR="00031D9F" w:rsidRDefault="00251F50" w:rsidP="00FC3873">
      <w:pPr>
        <w:spacing w:after="0" w:line="480" w:lineRule="auto"/>
        <w:ind w:firstLine="270"/>
        <w:jc w:val="both"/>
        <w:rPr>
          <w:rFonts w:ascii="Arial" w:hAnsi="Arial" w:cs="Arial"/>
          <w:bCs/>
          <w:sz w:val="28"/>
          <w:szCs w:val="28"/>
        </w:rPr>
      </w:pPr>
      <w:r>
        <w:rPr>
          <w:rFonts w:ascii="Arial" w:hAnsi="Arial" w:cs="Arial"/>
          <w:bCs/>
          <w:sz w:val="28"/>
          <w:szCs w:val="28"/>
        </w:rPr>
        <w:t xml:space="preserve">Το σημείο ήταν ουσιώδες και δικαιολογημένα κρίθηκε ως βαρύνουσας σημασίας στην αξιολόγηση της μαρτυρίας του Εφεσείοντα.  Στην </w:t>
      </w:r>
      <w:proofErr w:type="spellStart"/>
      <w:r>
        <w:rPr>
          <w:rFonts w:ascii="Arial" w:hAnsi="Arial" w:cs="Arial"/>
          <w:b/>
          <w:i/>
          <w:iCs/>
          <w:sz w:val="28"/>
          <w:szCs w:val="28"/>
        </w:rPr>
        <w:t>Ιορδάνου</w:t>
      </w:r>
      <w:proofErr w:type="spellEnd"/>
      <w:r>
        <w:rPr>
          <w:rFonts w:ascii="Arial" w:hAnsi="Arial" w:cs="Arial"/>
          <w:b/>
          <w:i/>
          <w:iCs/>
          <w:sz w:val="28"/>
          <w:szCs w:val="28"/>
        </w:rPr>
        <w:t xml:space="preserve"> κ.ά. ν. Κυριάκου κ.ά. (1996) 1(Β) Α.Α.Δ. 1364</w:t>
      </w:r>
      <w:r>
        <w:rPr>
          <w:rFonts w:ascii="Arial" w:hAnsi="Arial" w:cs="Arial"/>
          <w:bCs/>
          <w:sz w:val="28"/>
          <w:szCs w:val="28"/>
        </w:rPr>
        <w:t>,</w:t>
      </w:r>
      <w:r w:rsidR="00423A7E">
        <w:rPr>
          <w:rFonts w:ascii="Arial" w:hAnsi="Arial" w:cs="Arial"/>
          <w:bCs/>
          <w:sz w:val="28"/>
          <w:szCs w:val="28"/>
        </w:rPr>
        <w:t xml:space="preserve"> </w:t>
      </w:r>
      <w:r>
        <w:rPr>
          <w:rFonts w:ascii="Arial" w:hAnsi="Arial" w:cs="Arial"/>
          <w:bCs/>
          <w:sz w:val="28"/>
          <w:szCs w:val="28"/>
        </w:rPr>
        <w:t>1371, αναφέρεται ότι: «</w:t>
      </w:r>
      <w:r>
        <w:rPr>
          <w:rFonts w:ascii="Arial" w:hAnsi="Arial" w:cs="Arial"/>
          <w:i/>
          <w:iCs/>
          <w:sz w:val="28"/>
          <w:szCs w:val="28"/>
        </w:rPr>
        <w:t xml:space="preserve">Η κοινή λογική αποτελεί αναντικατάστατο οδηγό στην εξαγωγή συμπερασμάτων από γεγονότα και το συσχετισμό τους. Τα συμπεράσματα, που μπορεί να </w:t>
      </w:r>
      <w:r w:rsidRPr="00251F50">
        <w:rPr>
          <w:rFonts w:ascii="Arial" w:hAnsi="Arial" w:cs="Arial"/>
          <w:i/>
          <w:iCs/>
          <w:sz w:val="28"/>
          <w:szCs w:val="28"/>
        </w:rPr>
        <w:t>εξαχθούν από την πραγματική μαρτυρία, αποτελούν συνάρτηση της κοινής λογικής, όπως και η εξήγηση γεγονότων που ανάγονται σε στοιχειώδεις κανόνες της φυσικής - (</w:t>
      </w:r>
      <w:r w:rsidRPr="00251F50">
        <w:rPr>
          <w:rFonts w:ascii="Arial" w:hAnsi="Arial" w:cs="Arial"/>
          <w:b/>
          <w:bCs/>
          <w:i/>
          <w:iCs/>
          <w:sz w:val="28"/>
          <w:szCs w:val="28"/>
        </w:rPr>
        <w:t>Σαββίδης ν. </w:t>
      </w:r>
      <w:proofErr w:type="spellStart"/>
      <w:r w:rsidRPr="00251F50">
        <w:rPr>
          <w:rFonts w:ascii="Arial" w:hAnsi="Arial" w:cs="Arial"/>
          <w:b/>
          <w:bCs/>
          <w:i/>
          <w:iCs/>
          <w:sz w:val="28"/>
          <w:szCs w:val="28"/>
        </w:rPr>
        <w:t>White</w:t>
      </w:r>
      <w:proofErr w:type="spellEnd"/>
      <w:r w:rsidRPr="00251F50">
        <w:rPr>
          <w:rFonts w:ascii="Arial" w:hAnsi="Arial" w:cs="Arial"/>
          <w:i/>
          <w:iCs/>
          <w:sz w:val="28"/>
          <w:szCs w:val="28"/>
        </w:rPr>
        <w:t> </w:t>
      </w:r>
      <w:hyperlink r:id="rId8" w:history="1">
        <w:r w:rsidRPr="00251F50">
          <w:rPr>
            <w:rStyle w:val="Hyperlink"/>
            <w:rFonts w:ascii="Arial" w:hAnsi="Arial" w:cs="Arial"/>
            <w:b/>
            <w:bCs/>
            <w:i/>
            <w:iCs/>
            <w:color w:val="auto"/>
            <w:sz w:val="28"/>
            <w:szCs w:val="28"/>
            <w:u w:val="none"/>
          </w:rPr>
          <w:t>(1996) 1 Α.Α.Δ. 567</w:t>
        </w:r>
      </w:hyperlink>
      <w:r w:rsidRPr="00251F50">
        <w:rPr>
          <w:rFonts w:ascii="Arial" w:hAnsi="Arial" w:cs="Arial"/>
          <w:sz w:val="28"/>
          <w:szCs w:val="28"/>
        </w:rPr>
        <w:t>)</w:t>
      </w:r>
      <w:r w:rsidRPr="00251F50">
        <w:rPr>
          <w:rFonts w:ascii="Arial" w:hAnsi="Arial" w:cs="Arial"/>
          <w:bCs/>
          <w:sz w:val="28"/>
          <w:szCs w:val="28"/>
        </w:rPr>
        <w:t>».</w:t>
      </w:r>
      <w:r>
        <w:rPr>
          <w:rFonts w:ascii="Arial" w:hAnsi="Arial" w:cs="Arial"/>
          <w:bCs/>
          <w:sz w:val="28"/>
          <w:szCs w:val="28"/>
        </w:rPr>
        <w:t xml:space="preserve">  </w:t>
      </w:r>
      <w:r w:rsidR="00054259">
        <w:rPr>
          <w:rFonts w:ascii="Arial" w:hAnsi="Arial" w:cs="Arial"/>
          <w:bCs/>
          <w:sz w:val="28"/>
          <w:szCs w:val="28"/>
        </w:rPr>
        <w:t xml:space="preserve">Δεν υπάρχει περιθώριο για παρέμβαση του Εφετείου στην κατάληξη του </w:t>
      </w:r>
      <w:r w:rsidR="00423A7E">
        <w:rPr>
          <w:rFonts w:ascii="Arial" w:hAnsi="Arial" w:cs="Arial"/>
          <w:bCs/>
          <w:sz w:val="28"/>
          <w:szCs w:val="28"/>
        </w:rPr>
        <w:t xml:space="preserve">πρωτόδικου Δικαστηρίου </w:t>
      </w:r>
      <w:r w:rsidR="00054259">
        <w:rPr>
          <w:rFonts w:ascii="Arial" w:hAnsi="Arial" w:cs="Arial"/>
          <w:bCs/>
          <w:sz w:val="28"/>
          <w:szCs w:val="28"/>
        </w:rPr>
        <w:t xml:space="preserve">σε σχέση με την αξιολόγηση και απόρριψη της μαρτυρίας του Εφεσείοντα.  </w:t>
      </w:r>
    </w:p>
    <w:p w14:paraId="516ACEC4" w14:textId="22405D09" w:rsidR="00C46E94" w:rsidRDefault="00C46E94" w:rsidP="00F42B6F">
      <w:pPr>
        <w:spacing w:after="0" w:line="480" w:lineRule="auto"/>
        <w:ind w:firstLine="270"/>
        <w:jc w:val="both"/>
        <w:rPr>
          <w:rFonts w:ascii="Arial" w:hAnsi="Arial" w:cs="Arial"/>
          <w:bCs/>
          <w:sz w:val="28"/>
          <w:szCs w:val="28"/>
        </w:rPr>
      </w:pPr>
    </w:p>
    <w:p w14:paraId="65158617" w14:textId="7ED29844" w:rsidR="001F03F8" w:rsidRDefault="001F03F8" w:rsidP="00FC3873">
      <w:pPr>
        <w:spacing w:after="0" w:line="480" w:lineRule="auto"/>
        <w:ind w:firstLine="270"/>
        <w:jc w:val="both"/>
        <w:rPr>
          <w:rFonts w:ascii="Arial" w:hAnsi="Arial" w:cs="Arial"/>
          <w:bCs/>
          <w:sz w:val="28"/>
          <w:szCs w:val="28"/>
        </w:rPr>
      </w:pPr>
      <w:r>
        <w:rPr>
          <w:rFonts w:ascii="Arial" w:hAnsi="Arial" w:cs="Arial"/>
          <w:bCs/>
          <w:sz w:val="28"/>
          <w:szCs w:val="28"/>
        </w:rPr>
        <w:t>Με το λόγο έφεσης 3 προσβάλλεται ως εσφαλμένη και αναιτιολόγητη η κρίση του πρωτόδικου Δικαστηρίου ότι ο Εφεσίβλητος ήταν αξιόπιστος μάρτυρας.  Περαιτέρω,</w:t>
      </w:r>
      <w:r w:rsidR="006F2D67">
        <w:rPr>
          <w:rFonts w:ascii="Arial" w:hAnsi="Arial" w:cs="Arial"/>
          <w:bCs/>
          <w:sz w:val="28"/>
          <w:szCs w:val="28"/>
        </w:rPr>
        <w:t xml:space="preserve"> καταλογίζεται στο πρωτόδικο Δικαστήριο</w:t>
      </w:r>
      <w:r>
        <w:rPr>
          <w:rFonts w:ascii="Arial" w:hAnsi="Arial" w:cs="Arial"/>
          <w:bCs/>
          <w:sz w:val="28"/>
          <w:szCs w:val="28"/>
        </w:rPr>
        <w:t xml:space="preserve"> ότι απέτυχε </w:t>
      </w:r>
      <w:r w:rsidR="00423A7E">
        <w:rPr>
          <w:rFonts w:ascii="Arial" w:hAnsi="Arial" w:cs="Arial"/>
          <w:bCs/>
          <w:sz w:val="28"/>
          <w:szCs w:val="28"/>
        </w:rPr>
        <w:t xml:space="preserve">να προσδιορίσει το καθήκον του Εφεσίβλητου, </w:t>
      </w:r>
      <w:r>
        <w:rPr>
          <w:rFonts w:ascii="Arial" w:hAnsi="Arial" w:cs="Arial"/>
          <w:bCs/>
          <w:sz w:val="28"/>
          <w:szCs w:val="28"/>
        </w:rPr>
        <w:t xml:space="preserve">να εξεύρει ότι </w:t>
      </w:r>
      <w:r w:rsidR="00423A7E">
        <w:rPr>
          <w:rFonts w:ascii="Arial" w:hAnsi="Arial" w:cs="Arial"/>
          <w:bCs/>
          <w:sz w:val="28"/>
          <w:szCs w:val="28"/>
        </w:rPr>
        <w:t xml:space="preserve">αυτός </w:t>
      </w:r>
      <w:r>
        <w:rPr>
          <w:rFonts w:ascii="Arial" w:hAnsi="Arial" w:cs="Arial"/>
          <w:bCs/>
          <w:sz w:val="28"/>
          <w:szCs w:val="28"/>
        </w:rPr>
        <w:t>επέδειξε έλλειψη της δέουσας προσοχής και επιμέλειας</w:t>
      </w:r>
      <w:r w:rsidR="00423A7E">
        <w:rPr>
          <w:rFonts w:ascii="Arial" w:hAnsi="Arial" w:cs="Arial"/>
          <w:bCs/>
          <w:sz w:val="28"/>
          <w:szCs w:val="28"/>
        </w:rPr>
        <w:t xml:space="preserve"> και να του αποδώσει ποσοστό ευθύνης</w:t>
      </w:r>
    </w:p>
    <w:p w14:paraId="0DA85DFC" w14:textId="77777777" w:rsidR="00517D32" w:rsidRDefault="00517D32" w:rsidP="00FC3873">
      <w:pPr>
        <w:spacing w:after="0" w:line="480" w:lineRule="auto"/>
        <w:ind w:firstLine="270"/>
        <w:jc w:val="both"/>
        <w:rPr>
          <w:rFonts w:ascii="Arial" w:hAnsi="Arial" w:cs="Arial"/>
          <w:bCs/>
          <w:sz w:val="28"/>
          <w:szCs w:val="28"/>
        </w:rPr>
      </w:pPr>
    </w:p>
    <w:p w14:paraId="451F95C6" w14:textId="479ED658" w:rsidR="00390125" w:rsidRDefault="00517D32" w:rsidP="00FC3873">
      <w:pPr>
        <w:spacing w:after="0" w:line="480" w:lineRule="auto"/>
        <w:ind w:firstLine="270"/>
        <w:jc w:val="both"/>
        <w:rPr>
          <w:rFonts w:ascii="Arial" w:hAnsi="Arial" w:cs="Arial"/>
          <w:bCs/>
          <w:sz w:val="28"/>
          <w:szCs w:val="28"/>
        </w:rPr>
      </w:pPr>
      <w:r>
        <w:rPr>
          <w:rFonts w:ascii="Arial" w:hAnsi="Arial" w:cs="Arial"/>
          <w:bCs/>
          <w:sz w:val="28"/>
          <w:szCs w:val="28"/>
        </w:rPr>
        <w:t>Δεν είναι ορθό να εμπλέκονται διακριτά ζητήματα στον ίδιο λόγο έφεσης.  Σε κάθε όμως περίπτωση, αυτό που ισχύει εν προκειμένω είναι ότι στην περίπτωση που ορθά ο Εφεσίβλητος είχε κριθεί ως αξιόπιστος και επομένως η δική του εκδοχή ανταποκρινόταν στην πραγματικότητα, δεν υφίστατο περιθώριο για να του αποδοθεί η όποια ευθύνη.</w:t>
      </w:r>
    </w:p>
    <w:p w14:paraId="3C57DE6A" w14:textId="77777777" w:rsidR="004C6045" w:rsidRDefault="004C6045" w:rsidP="00FC3873">
      <w:pPr>
        <w:spacing w:after="0" w:line="480" w:lineRule="auto"/>
        <w:ind w:firstLine="270"/>
        <w:jc w:val="both"/>
        <w:rPr>
          <w:rFonts w:ascii="Arial" w:hAnsi="Arial" w:cs="Arial"/>
          <w:bCs/>
          <w:sz w:val="28"/>
          <w:szCs w:val="28"/>
        </w:rPr>
      </w:pPr>
    </w:p>
    <w:p w14:paraId="01AA6F05" w14:textId="73B4484B" w:rsidR="003B451C" w:rsidRDefault="00390125" w:rsidP="003B451C">
      <w:pPr>
        <w:spacing w:after="0" w:line="480" w:lineRule="auto"/>
        <w:ind w:firstLine="270"/>
        <w:jc w:val="both"/>
        <w:rPr>
          <w:rFonts w:ascii="Arial" w:hAnsi="Arial" w:cs="Arial"/>
          <w:bCs/>
          <w:sz w:val="28"/>
          <w:szCs w:val="28"/>
        </w:rPr>
      </w:pPr>
      <w:r>
        <w:rPr>
          <w:rFonts w:ascii="Arial" w:hAnsi="Arial" w:cs="Arial"/>
          <w:bCs/>
          <w:sz w:val="28"/>
          <w:szCs w:val="28"/>
        </w:rPr>
        <w:t>Υποστ</w:t>
      </w:r>
      <w:r w:rsidR="003B451C">
        <w:rPr>
          <w:rFonts w:ascii="Arial" w:hAnsi="Arial" w:cs="Arial"/>
          <w:bCs/>
          <w:sz w:val="28"/>
          <w:szCs w:val="28"/>
        </w:rPr>
        <w:t xml:space="preserve">ήριξε </w:t>
      </w:r>
      <w:r>
        <w:rPr>
          <w:rFonts w:ascii="Arial" w:hAnsi="Arial" w:cs="Arial"/>
          <w:bCs/>
          <w:sz w:val="28"/>
          <w:szCs w:val="28"/>
        </w:rPr>
        <w:t xml:space="preserve">ο Εφεσείων ότι ο Εφεσίβλητος είχε κατά τη μαρτυρία του υποπέσει σε αντιφάσεις και </w:t>
      </w:r>
      <w:r w:rsidR="003B451C">
        <w:rPr>
          <w:rFonts w:ascii="Arial" w:hAnsi="Arial" w:cs="Arial"/>
          <w:bCs/>
          <w:sz w:val="28"/>
          <w:szCs w:val="28"/>
        </w:rPr>
        <w:t xml:space="preserve">υπέδειξε συγκεκριμένα ζητήματα.  </w:t>
      </w:r>
      <w:r w:rsidR="00423A7E">
        <w:rPr>
          <w:rFonts w:ascii="Arial" w:hAnsi="Arial" w:cs="Arial"/>
          <w:sz w:val="28"/>
          <w:szCs w:val="28"/>
        </w:rPr>
        <w:t>Όπως ε</w:t>
      </w:r>
      <w:r w:rsidR="003B451C">
        <w:rPr>
          <w:rFonts w:ascii="Arial" w:hAnsi="Arial" w:cs="Arial"/>
          <w:sz w:val="28"/>
          <w:szCs w:val="28"/>
        </w:rPr>
        <w:t>ξηγείται</w:t>
      </w:r>
      <w:r w:rsidR="003B451C">
        <w:rPr>
          <w:rFonts w:ascii="Arial" w:eastAsia="Times New Roman" w:hAnsi="Arial" w:cs="Arial"/>
          <w:sz w:val="28"/>
          <w:szCs w:val="28"/>
          <w:lang w:eastAsia="el-GR"/>
        </w:rPr>
        <w:t xml:space="preserve"> στην </w:t>
      </w:r>
      <w:proofErr w:type="spellStart"/>
      <w:r w:rsidR="003B451C">
        <w:rPr>
          <w:rFonts w:ascii="Arial" w:eastAsia="Times New Roman" w:hAnsi="Arial" w:cs="Arial"/>
          <w:b/>
          <w:bCs/>
          <w:i/>
          <w:iCs/>
          <w:sz w:val="28"/>
          <w:szCs w:val="28"/>
          <w:lang w:eastAsia="el-GR"/>
        </w:rPr>
        <w:t>Αθανάση</w:t>
      </w:r>
      <w:proofErr w:type="spellEnd"/>
      <w:r w:rsidR="003B451C">
        <w:rPr>
          <w:rFonts w:ascii="Arial" w:eastAsia="Times New Roman" w:hAnsi="Arial" w:cs="Arial"/>
          <w:b/>
          <w:bCs/>
          <w:i/>
          <w:iCs/>
          <w:sz w:val="28"/>
          <w:szCs w:val="28"/>
          <w:lang w:eastAsia="el-GR"/>
        </w:rPr>
        <w:t xml:space="preserve"> ν. Δημοκρατίας</w:t>
      </w:r>
      <w:r w:rsidR="00EA1444">
        <w:rPr>
          <w:rFonts w:ascii="Arial" w:eastAsia="Times New Roman" w:hAnsi="Arial" w:cs="Arial"/>
          <w:b/>
          <w:bCs/>
          <w:i/>
          <w:iCs/>
          <w:sz w:val="28"/>
          <w:szCs w:val="28"/>
          <w:lang w:eastAsia="el-GR"/>
        </w:rPr>
        <w:t xml:space="preserve"> (2016) 1(Β) Α.Α.Δ. 867</w:t>
      </w:r>
      <w:r w:rsidR="003B451C">
        <w:rPr>
          <w:rFonts w:ascii="Arial" w:eastAsia="Times New Roman" w:hAnsi="Arial" w:cs="Arial"/>
          <w:b/>
          <w:bCs/>
          <w:i/>
          <w:iCs/>
          <w:sz w:val="28"/>
          <w:szCs w:val="28"/>
          <w:lang w:eastAsia="el-GR"/>
        </w:rPr>
        <w:t xml:space="preserve">, </w:t>
      </w:r>
      <w:r w:rsidR="00FF7EEB">
        <w:rPr>
          <w:rFonts w:ascii="Arial" w:eastAsia="Times New Roman" w:hAnsi="Arial" w:cs="Arial"/>
          <w:sz w:val="28"/>
          <w:szCs w:val="28"/>
          <w:lang w:eastAsia="el-GR"/>
        </w:rPr>
        <w:t>881-2</w:t>
      </w:r>
      <w:r w:rsidR="003B451C">
        <w:rPr>
          <w:rFonts w:ascii="Arial" w:eastAsia="Times New Roman" w:hAnsi="Arial" w:cs="Arial"/>
          <w:sz w:val="28"/>
          <w:szCs w:val="28"/>
          <w:lang w:eastAsia="el-GR"/>
        </w:rPr>
        <w:t xml:space="preserve">, </w:t>
      </w:r>
      <w:r w:rsidR="003B451C">
        <w:rPr>
          <w:rFonts w:ascii="Arial" w:hAnsi="Arial" w:cs="Arial"/>
          <w:sz w:val="28"/>
          <w:szCs w:val="28"/>
        </w:rPr>
        <w:t>επέμβαση του Εφετείου χωρεί στην περίπτωση και μόνο όπου οι αντιφάσεις είναι τέτοιας μορφής που να δημιουργούν ρήγμα στην υπόθεση και ότι ως τέτοιες μπορούν να καθορισθούν εκείνες οι οποίες, υπό το φως της φύσης της υπόθεσης και του ζητήματος που καλύπτουν, πλήττουν καίρια την αξιοπιστία ενός μάρτυρα ή φανερώνουν διάθεση καταφυγής στο ψεύδος (</w:t>
      </w:r>
      <w:r w:rsidR="003B451C">
        <w:rPr>
          <w:rFonts w:ascii="Arial" w:hAnsi="Arial" w:cs="Arial"/>
          <w:b/>
          <w:bCs/>
          <w:i/>
          <w:iCs/>
          <w:sz w:val="28"/>
          <w:szCs w:val="28"/>
        </w:rPr>
        <w:t>Ομήρου ν. Αστυνομίας (1998) 2 Α.Α.Δ. 98</w:t>
      </w:r>
      <w:r w:rsidR="003B451C">
        <w:rPr>
          <w:rFonts w:ascii="Arial" w:hAnsi="Arial" w:cs="Arial"/>
          <w:sz w:val="28"/>
          <w:szCs w:val="28"/>
        </w:rPr>
        <w:t xml:space="preserve">, 101). </w:t>
      </w:r>
    </w:p>
    <w:p w14:paraId="04EB3F9B" w14:textId="77777777" w:rsidR="009E055E" w:rsidRDefault="009E055E" w:rsidP="00FC3873">
      <w:pPr>
        <w:spacing w:after="0" w:line="480" w:lineRule="auto"/>
        <w:ind w:firstLine="270"/>
        <w:jc w:val="both"/>
        <w:rPr>
          <w:rFonts w:ascii="Arial" w:hAnsi="Arial" w:cs="Arial"/>
          <w:bCs/>
          <w:sz w:val="28"/>
          <w:szCs w:val="28"/>
        </w:rPr>
      </w:pPr>
    </w:p>
    <w:p w14:paraId="4FF83545" w14:textId="7E7FAA7A" w:rsidR="003B451C" w:rsidRDefault="003B451C" w:rsidP="006F2D67">
      <w:pPr>
        <w:spacing w:after="0" w:line="480" w:lineRule="auto"/>
        <w:ind w:firstLine="270"/>
        <w:jc w:val="both"/>
        <w:rPr>
          <w:rFonts w:ascii="Arial" w:hAnsi="Arial" w:cs="Arial"/>
          <w:bCs/>
          <w:sz w:val="28"/>
          <w:szCs w:val="28"/>
        </w:rPr>
      </w:pPr>
      <w:r>
        <w:rPr>
          <w:rFonts w:ascii="Arial" w:hAnsi="Arial" w:cs="Arial"/>
          <w:bCs/>
          <w:sz w:val="28"/>
          <w:szCs w:val="28"/>
        </w:rPr>
        <w:t>Τα</w:t>
      </w:r>
      <w:r w:rsidR="009E055E">
        <w:rPr>
          <w:rFonts w:ascii="Arial" w:hAnsi="Arial" w:cs="Arial"/>
          <w:bCs/>
          <w:sz w:val="28"/>
          <w:szCs w:val="28"/>
        </w:rPr>
        <w:t xml:space="preserve"> όσα αναφέρονται στην αιτιολογία του λόγου και αναπτύσσονται στο περίγραμμα αγόρευσης του Εφεσείοντα,</w:t>
      </w:r>
      <w:r>
        <w:rPr>
          <w:rFonts w:ascii="Arial" w:hAnsi="Arial" w:cs="Arial"/>
          <w:bCs/>
          <w:sz w:val="28"/>
          <w:szCs w:val="28"/>
        </w:rPr>
        <w:t xml:space="preserve"> δύσκολα μπορούν να χαρακτηριστούν ως αντιφάσεις, πόσο μάλλον τ</w:t>
      </w:r>
      <w:r w:rsidR="00F42B6F">
        <w:rPr>
          <w:rFonts w:ascii="Arial" w:hAnsi="Arial" w:cs="Arial"/>
          <w:bCs/>
          <w:sz w:val="28"/>
          <w:szCs w:val="28"/>
        </w:rPr>
        <w:t>ης</w:t>
      </w:r>
      <w:r>
        <w:rPr>
          <w:rFonts w:ascii="Arial" w:hAnsi="Arial" w:cs="Arial"/>
          <w:bCs/>
          <w:sz w:val="28"/>
          <w:szCs w:val="28"/>
        </w:rPr>
        <w:t xml:space="preserve"> πιο πάνω </w:t>
      </w:r>
      <w:r w:rsidR="00F42B6F">
        <w:rPr>
          <w:rFonts w:ascii="Arial" w:hAnsi="Arial" w:cs="Arial"/>
          <w:bCs/>
          <w:sz w:val="28"/>
          <w:szCs w:val="28"/>
        </w:rPr>
        <w:t>μορφής</w:t>
      </w:r>
      <w:r>
        <w:rPr>
          <w:rFonts w:ascii="Arial" w:hAnsi="Arial" w:cs="Arial"/>
          <w:bCs/>
          <w:sz w:val="28"/>
          <w:szCs w:val="28"/>
        </w:rPr>
        <w:t xml:space="preserve"> και </w:t>
      </w:r>
      <w:r w:rsidR="009E055E">
        <w:rPr>
          <w:rFonts w:ascii="Arial" w:hAnsi="Arial" w:cs="Arial"/>
          <w:bCs/>
          <w:sz w:val="28"/>
          <w:szCs w:val="28"/>
        </w:rPr>
        <w:t xml:space="preserve"> </w:t>
      </w:r>
      <w:r>
        <w:rPr>
          <w:rFonts w:ascii="Arial" w:hAnsi="Arial" w:cs="Arial"/>
          <w:bCs/>
          <w:sz w:val="28"/>
          <w:szCs w:val="28"/>
        </w:rPr>
        <w:t xml:space="preserve">δεν </w:t>
      </w:r>
      <w:r w:rsidR="009E055E">
        <w:rPr>
          <w:rFonts w:ascii="Arial" w:hAnsi="Arial" w:cs="Arial"/>
          <w:bCs/>
          <w:sz w:val="28"/>
          <w:szCs w:val="28"/>
        </w:rPr>
        <w:t>παρέχ</w:t>
      </w:r>
      <w:r>
        <w:rPr>
          <w:rFonts w:ascii="Arial" w:hAnsi="Arial" w:cs="Arial"/>
          <w:bCs/>
          <w:sz w:val="28"/>
          <w:szCs w:val="28"/>
        </w:rPr>
        <w:t>ουν κανένα</w:t>
      </w:r>
      <w:r w:rsidR="009E055E">
        <w:rPr>
          <w:rFonts w:ascii="Arial" w:hAnsi="Arial" w:cs="Arial"/>
          <w:bCs/>
          <w:sz w:val="28"/>
          <w:szCs w:val="28"/>
        </w:rPr>
        <w:t xml:space="preserve"> έρεισμα για την αμφισβήτηση της κρίσης του πρωτόδικου Δικαστηρίου σε σχέση με την αξιοπιστία του Εφεσίβλητου.</w:t>
      </w:r>
      <w:r w:rsidR="00517D32">
        <w:rPr>
          <w:rFonts w:ascii="Arial" w:hAnsi="Arial" w:cs="Arial"/>
          <w:bCs/>
          <w:sz w:val="28"/>
          <w:szCs w:val="28"/>
        </w:rPr>
        <w:t xml:space="preserve"> </w:t>
      </w:r>
      <w:r>
        <w:rPr>
          <w:rFonts w:ascii="Arial" w:hAnsi="Arial" w:cs="Arial"/>
          <w:bCs/>
          <w:sz w:val="28"/>
          <w:szCs w:val="28"/>
        </w:rPr>
        <w:t xml:space="preserve"> </w:t>
      </w:r>
    </w:p>
    <w:p w14:paraId="024AFB73" w14:textId="45C6099C" w:rsidR="006F2D67" w:rsidRDefault="006F2D67" w:rsidP="006F2D67">
      <w:pPr>
        <w:spacing w:after="0" w:line="480" w:lineRule="auto"/>
        <w:ind w:firstLine="270"/>
        <w:jc w:val="both"/>
        <w:rPr>
          <w:rFonts w:ascii="Arial" w:hAnsi="Arial" w:cs="Arial"/>
          <w:bCs/>
          <w:sz w:val="28"/>
          <w:szCs w:val="28"/>
        </w:rPr>
      </w:pPr>
      <w:r>
        <w:rPr>
          <w:rFonts w:ascii="Arial" w:hAnsi="Arial" w:cs="Arial"/>
          <w:bCs/>
          <w:sz w:val="28"/>
          <w:szCs w:val="28"/>
        </w:rPr>
        <w:t>Η είσοδος στο αντίθετο ρεύμα κυκλοφορίας, ενώ άλλο όχημα χρησιμοποιεί αυτό κανονικά, συνιστά αμελή οδήγηση, εφόσον δεν παρέχεται προς τούτο δικαιολογία που να γίνεται αποδεκτή από το δικαστήριο.  Εφόσον το πρωτόδικο Δικαστήριο απέρριψε την εκδοχή του Εφεσείοντα, το γεγονός ότι είχε εισέλθει στο αντίθετο ρεύμα κυκλοφορίας και συγκρούστηκε με το εκεί βρισκόμενο αυτοκίνητο του Εφεσίβλητου, τεκμηρίωνε την αμέλεια του και η αναφορά του πρωτόδικου Δικαστηρίου ότι η γενεσιουργός αιτία της σύγκρουσης ήταν η οδική συμπεριφορά του Εφεσείοντα ο οποίος έχασε τον έλεγχο της μοτοσ</w:t>
      </w:r>
      <w:r w:rsidR="00DA19A4">
        <w:rPr>
          <w:rFonts w:ascii="Arial" w:hAnsi="Arial" w:cs="Arial"/>
          <w:bCs/>
          <w:sz w:val="28"/>
          <w:szCs w:val="28"/>
        </w:rPr>
        <w:t>ι</w:t>
      </w:r>
      <w:r>
        <w:rPr>
          <w:rFonts w:ascii="Arial" w:hAnsi="Arial" w:cs="Arial"/>
          <w:bCs/>
          <w:sz w:val="28"/>
          <w:szCs w:val="28"/>
        </w:rPr>
        <w:t>κλέτας του και εισήλθε στην αντίθετη λωρίδα, ήταν ουσιαστικά ορθή.  Το ατύχημα δεν θα συνέβαινε αν η μοτοσ</w:t>
      </w:r>
      <w:r w:rsidR="00DA19A4">
        <w:rPr>
          <w:rFonts w:ascii="Arial" w:hAnsi="Arial" w:cs="Arial"/>
          <w:bCs/>
          <w:sz w:val="28"/>
          <w:szCs w:val="28"/>
        </w:rPr>
        <w:t>ι</w:t>
      </w:r>
      <w:r>
        <w:rPr>
          <w:rFonts w:ascii="Arial" w:hAnsi="Arial" w:cs="Arial"/>
          <w:bCs/>
          <w:sz w:val="28"/>
          <w:szCs w:val="28"/>
        </w:rPr>
        <w:t xml:space="preserve">κλέτα δεν περνούσε στο αντίθετο ρεύμα κυκλοφορίας και η απώλεια του ελέγχου ήταν εκ του αποτελέσματος αυταπόδεικτη, αφού ο Εφεσείων προσπάθησε να την ελέγξει εφαρμόζοντας τα φρένα της αλλά απέτυχε.  </w:t>
      </w:r>
    </w:p>
    <w:p w14:paraId="040EDB4B" w14:textId="77777777" w:rsidR="006F2D67" w:rsidRDefault="006F2D67" w:rsidP="006F2D67">
      <w:pPr>
        <w:spacing w:after="0" w:line="480" w:lineRule="auto"/>
        <w:ind w:firstLine="270"/>
        <w:jc w:val="both"/>
        <w:rPr>
          <w:rFonts w:ascii="Arial" w:hAnsi="Arial" w:cs="Arial"/>
          <w:sz w:val="28"/>
          <w:szCs w:val="28"/>
        </w:rPr>
      </w:pPr>
    </w:p>
    <w:p w14:paraId="7BDDEA9B" w14:textId="7ADAF46B" w:rsidR="00F42B6F" w:rsidRDefault="00F42B6F" w:rsidP="00F42B6F">
      <w:pPr>
        <w:spacing w:after="0" w:line="480" w:lineRule="auto"/>
        <w:ind w:firstLine="270"/>
        <w:jc w:val="both"/>
        <w:rPr>
          <w:rFonts w:ascii="Arial" w:hAnsi="Arial" w:cs="Arial"/>
          <w:bCs/>
          <w:sz w:val="28"/>
          <w:szCs w:val="28"/>
        </w:rPr>
      </w:pPr>
      <w:r>
        <w:rPr>
          <w:rFonts w:ascii="Arial" w:hAnsi="Arial" w:cs="Arial"/>
          <w:bCs/>
          <w:sz w:val="28"/>
          <w:szCs w:val="28"/>
        </w:rPr>
        <w:t>Με το λόγο έφεσης 2 υπο</w:t>
      </w:r>
      <w:r w:rsidR="00DA19A4">
        <w:rPr>
          <w:rFonts w:ascii="Arial" w:hAnsi="Arial" w:cs="Arial"/>
          <w:bCs/>
          <w:sz w:val="28"/>
          <w:szCs w:val="28"/>
        </w:rPr>
        <w:t>στηρίζ</w:t>
      </w:r>
      <w:r>
        <w:rPr>
          <w:rFonts w:ascii="Arial" w:hAnsi="Arial" w:cs="Arial"/>
          <w:bCs/>
          <w:sz w:val="28"/>
          <w:szCs w:val="28"/>
        </w:rPr>
        <w:t xml:space="preserve">εται ότι το πρωτόδικο Δικαστήριο καθοδηγήθηκε λανθασμένα σε σχέση με το βάρος απόδειξης και το ισοζύγιο των πιθανοτήτων.  </w:t>
      </w:r>
      <w:r w:rsidR="00DA19A4">
        <w:rPr>
          <w:rFonts w:ascii="Arial" w:hAnsi="Arial" w:cs="Arial"/>
          <w:bCs/>
          <w:sz w:val="28"/>
          <w:szCs w:val="28"/>
        </w:rPr>
        <w:t>Του κ</w:t>
      </w:r>
      <w:r>
        <w:rPr>
          <w:rFonts w:ascii="Arial" w:hAnsi="Arial" w:cs="Arial"/>
          <w:bCs/>
          <w:sz w:val="28"/>
          <w:szCs w:val="28"/>
        </w:rPr>
        <w:t>αταλογίζεται ότι «</w:t>
      </w:r>
      <w:r>
        <w:rPr>
          <w:rFonts w:ascii="Arial" w:hAnsi="Arial" w:cs="Arial"/>
          <w:bCs/>
          <w:i/>
          <w:iCs/>
          <w:sz w:val="28"/>
          <w:szCs w:val="28"/>
        </w:rPr>
        <w:t>δεν εξέτασε κατά πόσο είναι πιο πιθανή και φυσική η εκδοχή που πρόβαλε ο [Εφεσείων]</w:t>
      </w:r>
      <w:r>
        <w:rPr>
          <w:rFonts w:ascii="Arial" w:hAnsi="Arial" w:cs="Arial"/>
          <w:bCs/>
          <w:sz w:val="28"/>
          <w:szCs w:val="28"/>
        </w:rPr>
        <w:t xml:space="preserve">» και </w:t>
      </w:r>
      <w:r w:rsidR="00DA19A4">
        <w:rPr>
          <w:rFonts w:ascii="Arial" w:hAnsi="Arial" w:cs="Arial"/>
          <w:bCs/>
          <w:sz w:val="28"/>
          <w:szCs w:val="28"/>
        </w:rPr>
        <w:t xml:space="preserve">ότι </w:t>
      </w:r>
      <w:r>
        <w:rPr>
          <w:rFonts w:ascii="Arial" w:hAnsi="Arial" w:cs="Arial"/>
          <w:bCs/>
          <w:sz w:val="28"/>
          <w:szCs w:val="28"/>
        </w:rPr>
        <w:t>«</w:t>
      </w:r>
      <w:r>
        <w:rPr>
          <w:rFonts w:ascii="Arial" w:hAnsi="Arial" w:cs="Arial"/>
          <w:bCs/>
          <w:i/>
          <w:iCs/>
          <w:sz w:val="28"/>
          <w:szCs w:val="28"/>
        </w:rPr>
        <w:t>λανθασμένα δεν εξέτασε εάν η μαρτυρία που παρουσίασε ο [Εφεσείων] έχει μεγαλύτερη αποδεικτική βαρύτητα από εκείνη του [Εφεσίβλητου]</w:t>
      </w:r>
      <w:r>
        <w:rPr>
          <w:rFonts w:ascii="Arial" w:hAnsi="Arial" w:cs="Arial"/>
          <w:bCs/>
          <w:sz w:val="28"/>
          <w:szCs w:val="28"/>
        </w:rPr>
        <w:t>».</w:t>
      </w:r>
    </w:p>
    <w:p w14:paraId="0B7E274F" w14:textId="77777777" w:rsidR="00F42B6F" w:rsidRDefault="00F42B6F" w:rsidP="00F42B6F">
      <w:pPr>
        <w:spacing w:after="0" w:line="480" w:lineRule="auto"/>
        <w:ind w:firstLine="270"/>
        <w:jc w:val="both"/>
        <w:rPr>
          <w:rFonts w:ascii="Arial" w:hAnsi="Arial" w:cs="Arial"/>
          <w:bCs/>
          <w:sz w:val="28"/>
          <w:szCs w:val="28"/>
        </w:rPr>
      </w:pPr>
    </w:p>
    <w:p w14:paraId="01B6C3DD" w14:textId="271AFC8E" w:rsidR="00F42B6F" w:rsidRDefault="00F42B6F" w:rsidP="00F42B6F">
      <w:pPr>
        <w:spacing w:after="0" w:line="480" w:lineRule="auto"/>
        <w:ind w:firstLine="270"/>
        <w:jc w:val="both"/>
        <w:rPr>
          <w:rFonts w:ascii="Arial" w:hAnsi="Arial" w:cs="Arial"/>
          <w:bCs/>
          <w:sz w:val="28"/>
          <w:szCs w:val="28"/>
        </w:rPr>
      </w:pPr>
      <w:r>
        <w:rPr>
          <w:rFonts w:ascii="Arial" w:hAnsi="Arial" w:cs="Arial"/>
          <w:bCs/>
          <w:sz w:val="28"/>
          <w:szCs w:val="28"/>
        </w:rPr>
        <w:t xml:space="preserve">Στην </w:t>
      </w:r>
      <w:r>
        <w:rPr>
          <w:rFonts w:ascii="Arial" w:hAnsi="Arial" w:cs="Arial"/>
          <w:b/>
          <w:i/>
          <w:iCs/>
          <w:sz w:val="28"/>
          <w:szCs w:val="28"/>
        </w:rPr>
        <w:t xml:space="preserve">Αθανασίου κ.ά. ν. </w:t>
      </w:r>
      <w:proofErr w:type="spellStart"/>
      <w:r>
        <w:rPr>
          <w:rFonts w:ascii="Arial" w:hAnsi="Arial" w:cs="Arial"/>
          <w:b/>
          <w:i/>
          <w:iCs/>
          <w:sz w:val="28"/>
          <w:szCs w:val="28"/>
        </w:rPr>
        <w:t>Κουκούνη</w:t>
      </w:r>
      <w:proofErr w:type="spellEnd"/>
      <w:r>
        <w:rPr>
          <w:rFonts w:ascii="Arial" w:hAnsi="Arial" w:cs="Arial"/>
          <w:b/>
          <w:i/>
          <w:iCs/>
          <w:sz w:val="28"/>
          <w:szCs w:val="28"/>
        </w:rPr>
        <w:t xml:space="preserve"> (1997) 1(Β) Α.Α.Δ. 614</w:t>
      </w:r>
      <w:r>
        <w:rPr>
          <w:rFonts w:ascii="Arial" w:hAnsi="Arial" w:cs="Arial"/>
          <w:bCs/>
          <w:sz w:val="28"/>
          <w:szCs w:val="28"/>
        </w:rPr>
        <w:t>, 640-2, γίνεται η διάκριση μεταξύ αξιοπιστίας και βάρους απόδειξης.  Η απόσειση του βάρους απόδειξης, προϋποθέτει τη διαπίστωση ευρημάτων γεγονότων, τα οποία, κατά κανόνα είναι απότοκο της κρίσης της αξιοπιστίας των μαρτύρων.  Με το λόγο έφεσης, ο Εφεσείων συμπλέκει τα δύο.  Δεν εξετάζεται κατά πόσο μια εκδοχή είναι πιο πιθανή ή φυσική, αλλά κατά πόσο ο μάρτυρας που υποστηρίζει την εκδοχή είναι αξιόπιστος.  Στην</w:t>
      </w:r>
      <w:r>
        <w:rPr>
          <w:rFonts w:ascii="Arial" w:hAnsi="Arial" w:cs="Arial"/>
          <w:b/>
          <w:i/>
          <w:iCs/>
          <w:sz w:val="28"/>
          <w:szCs w:val="28"/>
        </w:rPr>
        <w:t xml:space="preserve"> Αθανασίου</w:t>
      </w:r>
      <w:r>
        <w:rPr>
          <w:rFonts w:ascii="Arial" w:hAnsi="Arial" w:cs="Arial"/>
          <w:bCs/>
          <w:sz w:val="28"/>
          <w:szCs w:val="28"/>
        </w:rPr>
        <w:t xml:space="preserve"> (σελ.640) αναφέρεται ότι: «</w:t>
      </w:r>
      <w:r>
        <w:rPr>
          <w:rFonts w:ascii="Arial" w:hAnsi="Arial" w:cs="Arial"/>
          <w:i/>
          <w:iCs/>
          <w:color w:val="000000"/>
          <w:sz w:val="28"/>
          <w:szCs w:val="28"/>
        </w:rPr>
        <w:t xml:space="preserve">Η αποτίμηση της μαρτυρίας του κάθε μάρτυρα δεν </w:t>
      </w:r>
      <w:proofErr w:type="spellStart"/>
      <w:r>
        <w:rPr>
          <w:rFonts w:ascii="Arial" w:hAnsi="Arial" w:cs="Arial"/>
          <w:i/>
          <w:iCs/>
          <w:color w:val="000000"/>
          <w:sz w:val="28"/>
          <w:szCs w:val="28"/>
        </w:rPr>
        <w:t>μετράται</w:t>
      </w:r>
      <w:proofErr w:type="spellEnd"/>
      <w:r>
        <w:rPr>
          <w:rFonts w:ascii="Arial" w:hAnsi="Arial" w:cs="Arial"/>
          <w:i/>
          <w:iCs/>
          <w:color w:val="000000"/>
          <w:sz w:val="28"/>
          <w:szCs w:val="28"/>
        </w:rPr>
        <w:t xml:space="preserve"> με το ισοζύγιο των πιθανοτήτων αλλά, με την κρίση του Δικαστηρίου για το αξιόπιστο της μαρτυρίας του.  </w:t>
      </w:r>
      <w:proofErr w:type="spellStart"/>
      <w:r>
        <w:rPr>
          <w:rFonts w:ascii="Arial" w:hAnsi="Arial" w:cs="Arial"/>
          <w:i/>
          <w:iCs/>
          <w:color w:val="000000"/>
          <w:sz w:val="28"/>
          <w:szCs w:val="28"/>
        </w:rPr>
        <w:t>Aπίθανη</w:t>
      </w:r>
      <w:proofErr w:type="spellEnd"/>
      <w:r>
        <w:rPr>
          <w:rFonts w:ascii="Arial" w:hAnsi="Arial" w:cs="Arial"/>
          <w:i/>
          <w:iCs/>
          <w:color w:val="000000"/>
          <w:sz w:val="28"/>
          <w:szCs w:val="28"/>
        </w:rPr>
        <w:t>, κατά τη συνήθη ροή των πραγμάτων εκδοχή, γίνεται παραδεχτή, εφόσον ο μάρτυρας κρίνεται αξιόπιστος· και αντίθετα, εκδοχή πιθανολογούμενη ως ορθή απορρίπτεται, εφόσον ο μάρτυρας κρίνεται αναξιόπιστος</w:t>
      </w:r>
      <w:r>
        <w:rPr>
          <w:rFonts w:ascii="Arial" w:hAnsi="Arial" w:cs="Arial"/>
          <w:bCs/>
          <w:sz w:val="28"/>
          <w:szCs w:val="28"/>
        </w:rPr>
        <w:t xml:space="preserve">».  Και με κανένα τρόπο δεν υπονοούμε ότι η εκδοχή του Εφεσίβλητου ήταν απίθανη. </w:t>
      </w:r>
    </w:p>
    <w:p w14:paraId="5B84B7AC" w14:textId="77777777" w:rsidR="00F42B6F" w:rsidRDefault="00F42B6F" w:rsidP="00F42B6F">
      <w:pPr>
        <w:spacing w:after="0" w:line="480" w:lineRule="auto"/>
        <w:ind w:firstLine="270"/>
        <w:jc w:val="both"/>
        <w:rPr>
          <w:rFonts w:ascii="Arial" w:hAnsi="Arial" w:cs="Arial"/>
          <w:bCs/>
          <w:sz w:val="28"/>
          <w:szCs w:val="28"/>
        </w:rPr>
      </w:pPr>
    </w:p>
    <w:p w14:paraId="0D8718C8" w14:textId="17A9EF8C" w:rsidR="00F42B6F" w:rsidRDefault="00F42B6F" w:rsidP="00F42B6F">
      <w:pPr>
        <w:spacing w:after="0" w:line="480" w:lineRule="auto"/>
        <w:ind w:firstLine="270"/>
        <w:jc w:val="both"/>
        <w:rPr>
          <w:rFonts w:ascii="Arial" w:hAnsi="Arial" w:cs="Arial"/>
          <w:bCs/>
          <w:sz w:val="28"/>
          <w:szCs w:val="28"/>
        </w:rPr>
      </w:pPr>
      <w:r>
        <w:rPr>
          <w:rFonts w:ascii="Arial" w:hAnsi="Arial" w:cs="Arial"/>
          <w:bCs/>
          <w:sz w:val="28"/>
          <w:szCs w:val="28"/>
        </w:rPr>
        <w:t>Το πρωτόδικο Δικαστήριο, έχοντας κρίνει τον Εφεσίβλητο ως αξιόπιστο μάρτυρα και τον Εφεσείοντα ως αναξιόπιστο μάρτυρα προέβηκε σε ευρήματα γεγονότων, στη βάση βέβαια της μαρτυρίας που αποδέχτηκε.  Είναι τα γεγονότα αυτά που απ</w:t>
      </w:r>
      <w:r w:rsidR="00DA19A4">
        <w:rPr>
          <w:rFonts w:ascii="Arial" w:hAnsi="Arial" w:cs="Arial"/>
          <w:bCs/>
          <w:sz w:val="28"/>
          <w:szCs w:val="28"/>
        </w:rPr>
        <w:t>ε</w:t>
      </w:r>
      <w:r>
        <w:rPr>
          <w:rFonts w:ascii="Arial" w:hAnsi="Arial" w:cs="Arial"/>
          <w:bCs/>
          <w:sz w:val="28"/>
          <w:szCs w:val="28"/>
        </w:rPr>
        <w:t>δείκνυαν ότι ο Εφεσίβλητος δεν υπήρξε αμελής και επομένως ο Εφεσείων είχε αποτύχει να αποσείσει το βάρος που είχε να αποδείξει αμέλεια εκ μέρους του Εφεσίβλητου.  Αποτέλεσμα ήταν η απόρριψη της απαίτησης του.  Τα ίδια γεγονότα απ</w:t>
      </w:r>
      <w:r w:rsidR="00DA19A4">
        <w:rPr>
          <w:rFonts w:ascii="Arial" w:hAnsi="Arial" w:cs="Arial"/>
          <w:bCs/>
          <w:sz w:val="28"/>
          <w:szCs w:val="28"/>
        </w:rPr>
        <w:t>ε</w:t>
      </w:r>
      <w:r>
        <w:rPr>
          <w:rFonts w:ascii="Arial" w:hAnsi="Arial" w:cs="Arial"/>
          <w:bCs/>
          <w:sz w:val="28"/>
          <w:szCs w:val="28"/>
        </w:rPr>
        <w:t xml:space="preserve">δείκνυαν ότι ο Εφεσείων υπήρξε αμελής και επομένως ο Εφεσίβλητος είχε αποσείσει το βάρος που </w:t>
      </w:r>
      <w:r w:rsidR="00DA19A4">
        <w:rPr>
          <w:rFonts w:ascii="Arial" w:hAnsi="Arial" w:cs="Arial"/>
          <w:bCs/>
          <w:sz w:val="28"/>
          <w:szCs w:val="28"/>
        </w:rPr>
        <w:t xml:space="preserve">αυτός </w:t>
      </w:r>
      <w:r>
        <w:rPr>
          <w:rFonts w:ascii="Arial" w:hAnsi="Arial" w:cs="Arial"/>
          <w:bCs/>
          <w:sz w:val="28"/>
          <w:szCs w:val="28"/>
        </w:rPr>
        <w:t>είχε να αποδείξει αμέλεια εκ μέρους του Εφεσείοντα</w:t>
      </w:r>
      <w:r w:rsidR="00EF5F67">
        <w:rPr>
          <w:rFonts w:ascii="Arial" w:hAnsi="Arial" w:cs="Arial"/>
          <w:bCs/>
          <w:sz w:val="28"/>
          <w:szCs w:val="28"/>
        </w:rPr>
        <w:t>, με α</w:t>
      </w:r>
      <w:r>
        <w:rPr>
          <w:rFonts w:ascii="Arial" w:hAnsi="Arial" w:cs="Arial"/>
          <w:bCs/>
          <w:sz w:val="28"/>
          <w:szCs w:val="28"/>
        </w:rPr>
        <w:t xml:space="preserve">ποτέλεσμα </w:t>
      </w:r>
      <w:r w:rsidR="00EF5F67">
        <w:rPr>
          <w:rFonts w:ascii="Arial" w:hAnsi="Arial" w:cs="Arial"/>
          <w:bCs/>
          <w:sz w:val="28"/>
          <w:szCs w:val="28"/>
        </w:rPr>
        <w:t>την</w:t>
      </w:r>
      <w:r>
        <w:rPr>
          <w:rFonts w:ascii="Arial" w:hAnsi="Arial" w:cs="Arial"/>
          <w:bCs/>
          <w:sz w:val="28"/>
          <w:szCs w:val="28"/>
        </w:rPr>
        <w:t xml:space="preserve"> επιτυχία της ανταπαίτησης του.</w:t>
      </w:r>
    </w:p>
    <w:p w14:paraId="12CE6C3A" w14:textId="77777777" w:rsidR="00F42B6F" w:rsidRDefault="00F42B6F" w:rsidP="00F42B6F">
      <w:pPr>
        <w:spacing w:after="0" w:line="480" w:lineRule="auto"/>
        <w:ind w:firstLine="270"/>
        <w:jc w:val="both"/>
        <w:rPr>
          <w:rFonts w:ascii="Arial" w:hAnsi="Arial" w:cs="Arial"/>
          <w:bCs/>
          <w:sz w:val="28"/>
          <w:szCs w:val="28"/>
        </w:rPr>
      </w:pPr>
    </w:p>
    <w:p w14:paraId="50D9443A" w14:textId="32816106" w:rsidR="003B451C" w:rsidRDefault="00F42B6F" w:rsidP="003B451C">
      <w:pPr>
        <w:spacing w:after="0" w:line="480" w:lineRule="auto"/>
        <w:ind w:firstLine="270"/>
        <w:jc w:val="both"/>
        <w:rPr>
          <w:rFonts w:ascii="Arial" w:hAnsi="Arial" w:cs="Arial"/>
          <w:sz w:val="28"/>
          <w:szCs w:val="28"/>
        </w:rPr>
      </w:pPr>
      <w:r>
        <w:rPr>
          <w:rFonts w:ascii="Arial" w:hAnsi="Arial" w:cs="Arial"/>
          <w:bCs/>
          <w:sz w:val="28"/>
          <w:szCs w:val="28"/>
        </w:rPr>
        <w:t>Ο</w:t>
      </w:r>
      <w:r w:rsidR="00054259">
        <w:rPr>
          <w:rFonts w:ascii="Arial" w:hAnsi="Arial" w:cs="Arial"/>
          <w:bCs/>
          <w:sz w:val="28"/>
          <w:szCs w:val="28"/>
        </w:rPr>
        <w:t>ι</w:t>
      </w:r>
      <w:r>
        <w:rPr>
          <w:rFonts w:ascii="Arial" w:hAnsi="Arial" w:cs="Arial"/>
          <w:bCs/>
          <w:sz w:val="28"/>
          <w:szCs w:val="28"/>
        </w:rPr>
        <w:t xml:space="preserve"> λόγο</w:t>
      </w:r>
      <w:r w:rsidR="00054259">
        <w:rPr>
          <w:rFonts w:ascii="Arial" w:hAnsi="Arial" w:cs="Arial"/>
          <w:bCs/>
          <w:sz w:val="28"/>
          <w:szCs w:val="28"/>
        </w:rPr>
        <w:t>ι</w:t>
      </w:r>
      <w:r>
        <w:rPr>
          <w:rFonts w:ascii="Arial" w:hAnsi="Arial" w:cs="Arial"/>
          <w:bCs/>
          <w:sz w:val="28"/>
          <w:szCs w:val="28"/>
        </w:rPr>
        <w:t xml:space="preserve"> έφεσης </w:t>
      </w:r>
      <w:r w:rsidR="00054259">
        <w:rPr>
          <w:rFonts w:ascii="Arial" w:hAnsi="Arial" w:cs="Arial"/>
          <w:bCs/>
          <w:sz w:val="28"/>
          <w:szCs w:val="28"/>
        </w:rPr>
        <w:t xml:space="preserve">1, </w:t>
      </w:r>
      <w:r>
        <w:rPr>
          <w:rFonts w:ascii="Arial" w:hAnsi="Arial" w:cs="Arial"/>
          <w:bCs/>
          <w:sz w:val="28"/>
          <w:szCs w:val="28"/>
        </w:rPr>
        <w:t>2</w:t>
      </w:r>
      <w:r w:rsidR="00054259">
        <w:rPr>
          <w:rFonts w:ascii="Arial" w:hAnsi="Arial" w:cs="Arial"/>
          <w:bCs/>
          <w:sz w:val="28"/>
          <w:szCs w:val="28"/>
        </w:rPr>
        <w:t xml:space="preserve"> και 3</w:t>
      </w:r>
      <w:r>
        <w:rPr>
          <w:rFonts w:ascii="Arial" w:hAnsi="Arial" w:cs="Arial"/>
          <w:bCs/>
          <w:sz w:val="28"/>
          <w:szCs w:val="28"/>
        </w:rPr>
        <w:t xml:space="preserve"> απορρίπ</w:t>
      </w:r>
      <w:r w:rsidR="00117236">
        <w:rPr>
          <w:rFonts w:ascii="Arial" w:hAnsi="Arial" w:cs="Arial"/>
          <w:bCs/>
          <w:sz w:val="28"/>
          <w:szCs w:val="28"/>
        </w:rPr>
        <w:t>τ</w:t>
      </w:r>
      <w:r w:rsidR="00054259">
        <w:rPr>
          <w:rFonts w:ascii="Arial" w:hAnsi="Arial" w:cs="Arial"/>
          <w:bCs/>
          <w:sz w:val="28"/>
          <w:szCs w:val="28"/>
        </w:rPr>
        <w:t>ον</w:t>
      </w:r>
      <w:r>
        <w:rPr>
          <w:rFonts w:ascii="Arial" w:hAnsi="Arial" w:cs="Arial"/>
          <w:bCs/>
          <w:sz w:val="28"/>
          <w:szCs w:val="28"/>
        </w:rPr>
        <w:t>ται.</w:t>
      </w:r>
      <w:r w:rsidR="00054259">
        <w:rPr>
          <w:rFonts w:ascii="Arial" w:hAnsi="Arial" w:cs="Arial"/>
          <w:bCs/>
          <w:sz w:val="28"/>
          <w:szCs w:val="28"/>
        </w:rPr>
        <w:t xml:space="preserve">  </w:t>
      </w:r>
      <w:r w:rsidR="008E571B">
        <w:rPr>
          <w:rFonts w:ascii="Arial" w:hAnsi="Arial" w:cs="Arial"/>
          <w:sz w:val="28"/>
          <w:szCs w:val="28"/>
        </w:rPr>
        <w:t>Είναι συνεπώς αχρείαστη η ενασχόληση μας με το λόγο έφεσης 4, ο οποίος καθίσταται αλυσιτελής και απορρίπτεται.</w:t>
      </w:r>
    </w:p>
    <w:p w14:paraId="425A818A" w14:textId="77777777" w:rsidR="003B451C" w:rsidRDefault="003B451C" w:rsidP="003B451C">
      <w:pPr>
        <w:spacing w:after="0" w:line="480" w:lineRule="auto"/>
        <w:ind w:firstLine="270"/>
        <w:jc w:val="both"/>
        <w:rPr>
          <w:rFonts w:ascii="Arial" w:hAnsi="Arial" w:cs="Arial"/>
          <w:sz w:val="28"/>
          <w:szCs w:val="28"/>
        </w:rPr>
      </w:pPr>
    </w:p>
    <w:p w14:paraId="00206E77" w14:textId="5A538319" w:rsidR="003B451C" w:rsidRDefault="003B451C" w:rsidP="003B451C">
      <w:pPr>
        <w:spacing w:after="0" w:line="480" w:lineRule="auto"/>
        <w:ind w:firstLine="270"/>
        <w:jc w:val="both"/>
        <w:rPr>
          <w:rFonts w:ascii="Arial" w:hAnsi="Arial" w:cs="Arial"/>
          <w:sz w:val="28"/>
          <w:szCs w:val="28"/>
        </w:rPr>
      </w:pPr>
      <w:r>
        <w:rPr>
          <w:rFonts w:ascii="Arial" w:hAnsi="Arial" w:cs="Arial"/>
          <w:sz w:val="28"/>
          <w:szCs w:val="28"/>
        </w:rPr>
        <w:t>Η έφεση απορρίπτεται.</w:t>
      </w:r>
    </w:p>
    <w:p w14:paraId="773A7749" w14:textId="77777777" w:rsidR="003B451C" w:rsidRDefault="003B451C" w:rsidP="003B451C">
      <w:pPr>
        <w:spacing w:after="0" w:line="480" w:lineRule="auto"/>
        <w:ind w:firstLine="270"/>
        <w:jc w:val="both"/>
        <w:rPr>
          <w:rFonts w:ascii="Arial" w:hAnsi="Arial" w:cs="Arial"/>
          <w:sz w:val="28"/>
          <w:szCs w:val="28"/>
        </w:rPr>
      </w:pPr>
    </w:p>
    <w:p w14:paraId="3718B3EA" w14:textId="172E0659" w:rsidR="00AE7FA6" w:rsidRPr="00865BDD" w:rsidRDefault="003B451C" w:rsidP="00FC3873">
      <w:pPr>
        <w:spacing w:after="0" w:line="480" w:lineRule="auto"/>
        <w:ind w:firstLine="270"/>
        <w:jc w:val="both"/>
        <w:rPr>
          <w:rFonts w:ascii="Arial" w:hAnsi="Arial" w:cs="Arial"/>
          <w:bCs/>
          <w:sz w:val="28"/>
          <w:szCs w:val="28"/>
        </w:rPr>
      </w:pPr>
      <w:r>
        <w:rPr>
          <w:rFonts w:ascii="Arial" w:hAnsi="Arial" w:cs="Arial"/>
          <w:sz w:val="28"/>
          <w:szCs w:val="28"/>
        </w:rPr>
        <w:t xml:space="preserve">€3.000, πλέον Φ.Π.Α. αν υπάρχει, έξοδα της έφεσης επιδικάζονται υπέρ του Εφεσίβλητου και εναντίον του Εφεσείοντα. </w:t>
      </w:r>
    </w:p>
    <w:p w14:paraId="681FDFEF" w14:textId="77777777" w:rsidR="007E06D0" w:rsidRDefault="007E06D0" w:rsidP="00FC3873">
      <w:pPr>
        <w:spacing w:after="0" w:line="480" w:lineRule="auto"/>
        <w:ind w:left="3600" w:firstLine="720"/>
        <w:jc w:val="both"/>
        <w:rPr>
          <w:rFonts w:ascii="Arial" w:hAnsi="Arial" w:cs="Arial"/>
          <w:sz w:val="28"/>
          <w:szCs w:val="28"/>
        </w:rPr>
      </w:pPr>
    </w:p>
    <w:p w14:paraId="61FABEEC" w14:textId="5BB63E7A" w:rsidR="007E06D0" w:rsidRDefault="005D5B10" w:rsidP="00C66279">
      <w:pPr>
        <w:spacing w:after="0" w:line="48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Χ. Μαλαχτός, Δ.</w:t>
      </w:r>
    </w:p>
    <w:p w14:paraId="6CEA4E13" w14:textId="7987A65C" w:rsidR="00BE672F" w:rsidRDefault="005D5B10" w:rsidP="00C66279">
      <w:pPr>
        <w:spacing w:after="0" w:line="480" w:lineRule="auto"/>
        <w:jc w:val="both"/>
        <w:rPr>
          <w:rFonts w:ascii="Arial" w:hAnsi="Arial" w:cs="Arial"/>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Ι. Ιωαννίδης, Δ.</w:t>
      </w:r>
      <w:r w:rsidR="004B2CA4">
        <w:rPr>
          <w:rFonts w:ascii="Arial" w:hAnsi="Arial" w:cs="Arial"/>
          <w:sz w:val="28"/>
          <w:szCs w:val="28"/>
        </w:rPr>
        <w:t xml:space="preserve">    </w:t>
      </w:r>
      <w:r w:rsidR="003C05EC">
        <w:rPr>
          <w:rFonts w:ascii="Arial" w:hAnsi="Arial" w:cs="Arial"/>
          <w:bCs/>
          <w:sz w:val="28"/>
          <w:szCs w:val="28"/>
        </w:rPr>
        <w:t xml:space="preserve">    </w:t>
      </w:r>
    </w:p>
    <w:p w14:paraId="7EF334A2" w14:textId="6D579351" w:rsidR="003C4CE3" w:rsidRPr="004B2CA4" w:rsidRDefault="00BE672F" w:rsidP="00C66279">
      <w:pPr>
        <w:spacing w:after="0" w:line="480" w:lineRule="auto"/>
        <w:jc w:val="both"/>
        <w:rPr>
          <w:rFonts w:ascii="Arial" w:hAnsi="Arial" w:cs="Arial"/>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Ε. Εφραίμ, Δ.</w:t>
      </w:r>
    </w:p>
    <w:sectPr w:rsidR="003C4CE3" w:rsidRPr="004B2CA4" w:rsidSect="002B5669">
      <w:head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F2B9D" w14:textId="77777777" w:rsidR="00FA1008" w:rsidRDefault="00FA1008" w:rsidP="002B5669">
      <w:pPr>
        <w:spacing w:after="0" w:line="240" w:lineRule="auto"/>
      </w:pPr>
      <w:r>
        <w:separator/>
      </w:r>
    </w:p>
  </w:endnote>
  <w:endnote w:type="continuationSeparator" w:id="0">
    <w:p w14:paraId="24198A97" w14:textId="77777777" w:rsidR="00FA1008" w:rsidRDefault="00FA1008" w:rsidP="002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809B3" w14:textId="77777777" w:rsidR="00FA1008" w:rsidRDefault="00FA1008" w:rsidP="002B5669">
      <w:pPr>
        <w:spacing w:after="0" w:line="240" w:lineRule="auto"/>
      </w:pPr>
      <w:r>
        <w:separator/>
      </w:r>
    </w:p>
  </w:footnote>
  <w:footnote w:type="continuationSeparator" w:id="0">
    <w:p w14:paraId="0145F203" w14:textId="77777777" w:rsidR="00FA1008" w:rsidRDefault="00FA1008" w:rsidP="002B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858849"/>
      <w:docPartObj>
        <w:docPartGallery w:val="Page Numbers (Top of Page)"/>
        <w:docPartUnique/>
      </w:docPartObj>
    </w:sdtPr>
    <w:sdtEndPr>
      <w:rPr>
        <w:noProof/>
      </w:rPr>
    </w:sdtEndPr>
    <w:sdtContent>
      <w:p w14:paraId="4519BD73" w14:textId="32335481" w:rsidR="002B5669" w:rsidRDefault="002B5669">
        <w:pPr>
          <w:pStyle w:val="Header"/>
          <w:jc w:val="center"/>
        </w:pPr>
        <w:r>
          <w:fldChar w:fldCharType="begin"/>
        </w:r>
        <w:r>
          <w:instrText xml:space="preserve"> PAGE   \* MERGEFORMAT </w:instrText>
        </w:r>
        <w:r>
          <w:fldChar w:fldCharType="separate"/>
        </w:r>
        <w:r w:rsidR="00E132F5">
          <w:rPr>
            <w:noProof/>
          </w:rPr>
          <w:t>11</w:t>
        </w:r>
        <w:r>
          <w:rPr>
            <w:noProof/>
          </w:rPr>
          <w:fldChar w:fldCharType="end"/>
        </w:r>
      </w:p>
    </w:sdtContent>
  </w:sdt>
  <w:p w14:paraId="71DD4921" w14:textId="77777777" w:rsidR="002B5669" w:rsidRDefault="002B56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7A6"/>
    <w:multiLevelType w:val="hybridMultilevel"/>
    <w:tmpl w:val="39D4EB4E"/>
    <w:lvl w:ilvl="0" w:tplc="6F7C81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F76E98"/>
    <w:multiLevelType w:val="hybridMultilevel"/>
    <w:tmpl w:val="F1947AA6"/>
    <w:lvl w:ilvl="0" w:tplc="C3F2B4B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1B76EF2"/>
    <w:multiLevelType w:val="hybridMultilevel"/>
    <w:tmpl w:val="48F43650"/>
    <w:lvl w:ilvl="0" w:tplc="F75AC6D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FA4262"/>
    <w:multiLevelType w:val="hybridMultilevel"/>
    <w:tmpl w:val="4954861E"/>
    <w:lvl w:ilvl="0" w:tplc="2BE8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1C"/>
    <w:rsid w:val="000000E8"/>
    <w:rsid w:val="00010CDF"/>
    <w:rsid w:val="000150CF"/>
    <w:rsid w:val="0002240F"/>
    <w:rsid w:val="000227B3"/>
    <w:rsid w:val="000310D0"/>
    <w:rsid w:val="00031D9F"/>
    <w:rsid w:val="00036BDA"/>
    <w:rsid w:val="00040296"/>
    <w:rsid w:val="000455D2"/>
    <w:rsid w:val="000518E5"/>
    <w:rsid w:val="00054259"/>
    <w:rsid w:val="000610A6"/>
    <w:rsid w:val="0006472C"/>
    <w:rsid w:val="000647C3"/>
    <w:rsid w:val="00064A1C"/>
    <w:rsid w:val="00071AE6"/>
    <w:rsid w:val="0007272C"/>
    <w:rsid w:val="0009172A"/>
    <w:rsid w:val="00094F18"/>
    <w:rsid w:val="000976F0"/>
    <w:rsid w:val="000A0215"/>
    <w:rsid w:val="000A59C1"/>
    <w:rsid w:val="000C45DA"/>
    <w:rsid w:val="000C54BB"/>
    <w:rsid w:val="000C60D4"/>
    <w:rsid w:val="000C6E80"/>
    <w:rsid w:val="000D605E"/>
    <w:rsid w:val="000F10DB"/>
    <w:rsid w:val="000F498C"/>
    <w:rsid w:val="00107475"/>
    <w:rsid w:val="00113EFD"/>
    <w:rsid w:val="00117236"/>
    <w:rsid w:val="00126354"/>
    <w:rsid w:val="00134F0E"/>
    <w:rsid w:val="001418CD"/>
    <w:rsid w:val="0014256A"/>
    <w:rsid w:val="001653E1"/>
    <w:rsid w:val="00174C89"/>
    <w:rsid w:val="00174E6C"/>
    <w:rsid w:val="00186703"/>
    <w:rsid w:val="001A03C1"/>
    <w:rsid w:val="001A3835"/>
    <w:rsid w:val="001B3F76"/>
    <w:rsid w:val="001C1638"/>
    <w:rsid w:val="001F03F8"/>
    <w:rsid w:val="00200D55"/>
    <w:rsid w:val="00207FCC"/>
    <w:rsid w:val="002144A0"/>
    <w:rsid w:val="00216EBA"/>
    <w:rsid w:val="00222580"/>
    <w:rsid w:val="0022279C"/>
    <w:rsid w:val="002276ED"/>
    <w:rsid w:val="002515CF"/>
    <w:rsid w:val="00251F50"/>
    <w:rsid w:val="00252B1D"/>
    <w:rsid w:val="002600A6"/>
    <w:rsid w:val="0028094C"/>
    <w:rsid w:val="00284728"/>
    <w:rsid w:val="002A6B11"/>
    <w:rsid w:val="002A7040"/>
    <w:rsid w:val="002B1B80"/>
    <w:rsid w:val="002B507A"/>
    <w:rsid w:val="002B5669"/>
    <w:rsid w:val="002D24DB"/>
    <w:rsid w:val="002D7D9D"/>
    <w:rsid w:val="002E284C"/>
    <w:rsid w:val="002E375B"/>
    <w:rsid w:val="002E4C39"/>
    <w:rsid w:val="002F623D"/>
    <w:rsid w:val="00304B59"/>
    <w:rsid w:val="00327D3D"/>
    <w:rsid w:val="003323C3"/>
    <w:rsid w:val="003335F0"/>
    <w:rsid w:val="003349E0"/>
    <w:rsid w:val="00341CEC"/>
    <w:rsid w:val="00344793"/>
    <w:rsid w:val="00352E73"/>
    <w:rsid w:val="00374FEF"/>
    <w:rsid w:val="00390125"/>
    <w:rsid w:val="003912DE"/>
    <w:rsid w:val="00391F09"/>
    <w:rsid w:val="00394E21"/>
    <w:rsid w:val="00395E33"/>
    <w:rsid w:val="003A672D"/>
    <w:rsid w:val="003B0B98"/>
    <w:rsid w:val="003B451C"/>
    <w:rsid w:val="003C05EC"/>
    <w:rsid w:val="003C3C88"/>
    <w:rsid w:val="003C426A"/>
    <w:rsid w:val="003C4CE3"/>
    <w:rsid w:val="003C6956"/>
    <w:rsid w:val="003D1961"/>
    <w:rsid w:val="003E60E5"/>
    <w:rsid w:val="0040727A"/>
    <w:rsid w:val="00414D35"/>
    <w:rsid w:val="0042188C"/>
    <w:rsid w:val="00422376"/>
    <w:rsid w:val="0042348E"/>
    <w:rsid w:val="00423A7E"/>
    <w:rsid w:val="00424F96"/>
    <w:rsid w:val="00425B73"/>
    <w:rsid w:val="00435431"/>
    <w:rsid w:val="004364D5"/>
    <w:rsid w:val="0044159B"/>
    <w:rsid w:val="0044185B"/>
    <w:rsid w:val="00443241"/>
    <w:rsid w:val="00444EAE"/>
    <w:rsid w:val="00452ED8"/>
    <w:rsid w:val="0045462A"/>
    <w:rsid w:val="00476C3A"/>
    <w:rsid w:val="00476FC1"/>
    <w:rsid w:val="004831CC"/>
    <w:rsid w:val="004849AA"/>
    <w:rsid w:val="004877EA"/>
    <w:rsid w:val="004A5E2A"/>
    <w:rsid w:val="004A7CD3"/>
    <w:rsid w:val="004B0487"/>
    <w:rsid w:val="004B2CA4"/>
    <w:rsid w:val="004C2D49"/>
    <w:rsid w:val="004C6045"/>
    <w:rsid w:val="004D78CE"/>
    <w:rsid w:val="004E0447"/>
    <w:rsid w:val="004E2C34"/>
    <w:rsid w:val="004E3F17"/>
    <w:rsid w:val="0050734D"/>
    <w:rsid w:val="005075B9"/>
    <w:rsid w:val="00513283"/>
    <w:rsid w:val="00513E1A"/>
    <w:rsid w:val="00515D8F"/>
    <w:rsid w:val="00517D32"/>
    <w:rsid w:val="00524E1B"/>
    <w:rsid w:val="0053019D"/>
    <w:rsid w:val="00530E19"/>
    <w:rsid w:val="00533934"/>
    <w:rsid w:val="00540DFC"/>
    <w:rsid w:val="00541120"/>
    <w:rsid w:val="00541D02"/>
    <w:rsid w:val="00553675"/>
    <w:rsid w:val="005560B3"/>
    <w:rsid w:val="005625EF"/>
    <w:rsid w:val="00562980"/>
    <w:rsid w:val="0056545B"/>
    <w:rsid w:val="00585213"/>
    <w:rsid w:val="0058578D"/>
    <w:rsid w:val="00586879"/>
    <w:rsid w:val="005A52F4"/>
    <w:rsid w:val="005A547B"/>
    <w:rsid w:val="005B1DC7"/>
    <w:rsid w:val="005B1EA9"/>
    <w:rsid w:val="005B3D85"/>
    <w:rsid w:val="005C1550"/>
    <w:rsid w:val="005C6C78"/>
    <w:rsid w:val="005C799D"/>
    <w:rsid w:val="005D19BF"/>
    <w:rsid w:val="005D1C2B"/>
    <w:rsid w:val="005D34FE"/>
    <w:rsid w:val="005D5B10"/>
    <w:rsid w:val="005F5D43"/>
    <w:rsid w:val="00600A30"/>
    <w:rsid w:val="006023B5"/>
    <w:rsid w:val="00610525"/>
    <w:rsid w:val="006137F8"/>
    <w:rsid w:val="00631069"/>
    <w:rsid w:val="00631AA3"/>
    <w:rsid w:val="00632A7D"/>
    <w:rsid w:val="00634886"/>
    <w:rsid w:val="00636A86"/>
    <w:rsid w:val="00640E9D"/>
    <w:rsid w:val="00643D29"/>
    <w:rsid w:val="00644666"/>
    <w:rsid w:val="0065575E"/>
    <w:rsid w:val="006564D9"/>
    <w:rsid w:val="0065671E"/>
    <w:rsid w:val="00667AB3"/>
    <w:rsid w:val="006711A7"/>
    <w:rsid w:val="00683D6B"/>
    <w:rsid w:val="006921B6"/>
    <w:rsid w:val="00695ED0"/>
    <w:rsid w:val="006A142D"/>
    <w:rsid w:val="006C05DF"/>
    <w:rsid w:val="006C18A8"/>
    <w:rsid w:val="006D07FC"/>
    <w:rsid w:val="006E060D"/>
    <w:rsid w:val="006E7647"/>
    <w:rsid w:val="006E7760"/>
    <w:rsid w:val="006F2D67"/>
    <w:rsid w:val="006F5C85"/>
    <w:rsid w:val="00715C85"/>
    <w:rsid w:val="007270A5"/>
    <w:rsid w:val="00733A27"/>
    <w:rsid w:val="007371EE"/>
    <w:rsid w:val="0074493D"/>
    <w:rsid w:val="00752ACE"/>
    <w:rsid w:val="00760817"/>
    <w:rsid w:val="00761F23"/>
    <w:rsid w:val="00765B73"/>
    <w:rsid w:val="0077307D"/>
    <w:rsid w:val="00775494"/>
    <w:rsid w:val="00777EA2"/>
    <w:rsid w:val="007809E4"/>
    <w:rsid w:val="0078242A"/>
    <w:rsid w:val="007925E4"/>
    <w:rsid w:val="007938DF"/>
    <w:rsid w:val="00794724"/>
    <w:rsid w:val="00795BF1"/>
    <w:rsid w:val="007B452A"/>
    <w:rsid w:val="007B568E"/>
    <w:rsid w:val="007C1F21"/>
    <w:rsid w:val="007C7E69"/>
    <w:rsid w:val="007D7FE1"/>
    <w:rsid w:val="007E053D"/>
    <w:rsid w:val="007E06D0"/>
    <w:rsid w:val="007E4C33"/>
    <w:rsid w:val="007F4B51"/>
    <w:rsid w:val="00815DEE"/>
    <w:rsid w:val="008164F7"/>
    <w:rsid w:val="008300F2"/>
    <w:rsid w:val="00865BDD"/>
    <w:rsid w:val="00875559"/>
    <w:rsid w:val="00875755"/>
    <w:rsid w:val="00881CE4"/>
    <w:rsid w:val="00882EE8"/>
    <w:rsid w:val="0088665D"/>
    <w:rsid w:val="0089309C"/>
    <w:rsid w:val="00893FBC"/>
    <w:rsid w:val="008A16CB"/>
    <w:rsid w:val="008A5E8B"/>
    <w:rsid w:val="008C0E49"/>
    <w:rsid w:val="008E571B"/>
    <w:rsid w:val="008F48C8"/>
    <w:rsid w:val="009074BC"/>
    <w:rsid w:val="00910828"/>
    <w:rsid w:val="00923606"/>
    <w:rsid w:val="00923629"/>
    <w:rsid w:val="0094496E"/>
    <w:rsid w:val="009524C3"/>
    <w:rsid w:val="00955BC8"/>
    <w:rsid w:val="00963EBA"/>
    <w:rsid w:val="009660DB"/>
    <w:rsid w:val="00973FC4"/>
    <w:rsid w:val="00986A94"/>
    <w:rsid w:val="00986AB2"/>
    <w:rsid w:val="00987742"/>
    <w:rsid w:val="009978B9"/>
    <w:rsid w:val="009A33B8"/>
    <w:rsid w:val="009A5F8C"/>
    <w:rsid w:val="009B7C61"/>
    <w:rsid w:val="009C30ED"/>
    <w:rsid w:val="009C6755"/>
    <w:rsid w:val="009D3497"/>
    <w:rsid w:val="009D4C83"/>
    <w:rsid w:val="009E00A0"/>
    <w:rsid w:val="009E055E"/>
    <w:rsid w:val="009F1A5E"/>
    <w:rsid w:val="009F1AE8"/>
    <w:rsid w:val="00A06727"/>
    <w:rsid w:val="00A06789"/>
    <w:rsid w:val="00A229DF"/>
    <w:rsid w:val="00A27D3E"/>
    <w:rsid w:val="00A359F0"/>
    <w:rsid w:val="00A36648"/>
    <w:rsid w:val="00A40966"/>
    <w:rsid w:val="00A4691F"/>
    <w:rsid w:val="00A47BA7"/>
    <w:rsid w:val="00A5026E"/>
    <w:rsid w:val="00A51182"/>
    <w:rsid w:val="00A66C1D"/>
    <w:rsid w:val="00A66D6A"/>
    <w:rsid w:val="00A83216"/>
    <w:rsid w:val="00A90C8A"/>
    <w:rsid w:val="00A92B1D"/>
    <w:rsid w:val="00AC47FA"/>
    <w:rsid w:val="00AC7F8F"/>
    <w:rsid w:val="00AE7FA6"/>
    <w:rsid w:val="00AF5365"/>
    <w:rsid w:val="00B13871"/>
    <w:rsid w:val="00B31046"/>
    <w:rsid w:val="00B3481A"/>
    <w:rsid w:val="00B378C2"/>
    <w:rsid w:val="00B41BE3"/>
    <w:rsid w:val="00B42CFC"/>
    <w:rsid w:val="00B62693"/>
    <w:rsid w:val="00B70743"/>
    <w:rsid w:val="00B74EF5"/>
    <w:rsid w:val="00B8500E"/>
    <w:rsid w:val="00B90C86"/>
    <w:rsid w:val="00B965F6"/>
    <w:rsid w:val="00BB5D0A"/>
    <w:rsid w:val="00BB7686"/>
    <w:rsid w:val="00BC6C81"/>
    <w:rsid w:val="00BD2C9D"/>
    <w:rsid w:val="00BD7C70"/>
    <w:rsid w:val="00BE0855"/>
    <w:rsid w:val="00BE531C"/>
    <w:rsid w:val="00BE672F"/>
    <w:rsid w:val="00BF189D"/>
    <w:rsid w:val="00BF5F6F"/>
    <w:rsid w:val="00C035CF"/>
    <w:rsid w:val="00C13438"/>
    <w:rsid w:val="00C13FB3"/>
    <w:rsid w:val="00C214D9"/>
    <w:rsid w:val="00C3056D"/>
    <w:rsid w:val="00C3105E"/>
    <w:rsid w:val="00C3157A"/>
    <w:rsid w:val="00C458E2"/>
    <w:rsid w:val="00C46320"/>
    <w:rsid w:val="00C46E94"/>
    <w:rsid w:val="00C505C7"/>
    <w:rsid w:val="00C651A3"/>
    <w:rsid w:val="00C66279"/>
    <w:rsid w:val="00C72C91"/>
    <w:rsid w:val="00C86DBB"/>
    <w:rsid w:val="00C9493E"/>
    <w:rsid w:val="00CA2140"/>
    <w:rsid w:val="00CB184F"/>
    <w:rsid w:val="00CB2129"/>
    <w:rsid w:val="00CC2131"/>
    <w:rsid w:val="00CD7EBA"/>
    <w:rsid w:val="00CE6FAA"/>
    <w:rsid w:val="00CE7875"/>
    <w:rsid w:val="00CF1609"/>
    <w:rsid w:val="00D16F99"/>
    <w:rsid w:val="00D2101D"/>
    <w:rsid w:val="00D228B7"/>
    <w:rsid w:val="00D25DDC"/>
    <w:rsid w:val="00D340FA"/>
    <w:rsid w:val="00D37213"/>
    <w:rsid w:val="00D55B6F"/>
    <w:rsid w:val="00D57BEE"/>
    <w:rsid w:val="00D6704A"/>
    <w:rsid w:val="00D7231D"/>
    <w:rsid w:val="00D94B6F"/>
    <w:rsid w:val="00D96314"/>
    <w:rsid w:val="00DA19A4"/>
    <w:rsid w:val="00DC3740"/>
    <w:rsid w:val="00DC75C0"/>
    <w:rsid w:val="00DD1F7E"/>
    <w:rsid w:val="00DD22EA"/>
    <w:rsid w:val="00DD2DDF"/>
    <w:rsid w:val="00DD4253"/>
    <w:rsid w:val="00E06E74"/>
    <w:rsid w:val="00E132F5"/>
    <w:rsid w:val="00E338F1"/>
    <w:rsid w:val="00E36254"/>
    <w:rsid w:val="00E460A3"/>
    <w:rsid w:val="00E537CA"/>
    <w:rsid w:val="00E57E48"/>
    <w:rsid w:val="00E64BA8"/>
    <w:rsid w:val="00E65896"/>
    <w:rsid w:val="00E76008"/>
    <w:rsid w:val="00E904B9"/>
    <w:rsid w:val="00E975D1"/>
    <w:rsid w:val="00EA1444"/>
    <w:rsid w:val="00EB76EF"/>
    <w:rsid w:val="00ED539E"/>
    <w:rsid w:val="00ED66B5"/>
    <w:rsid w:val="00ED7501"/>
    <w:rsid w:val="00EE371B"/>
    <w:rsid w:val="00EF5F67"/>
    <w:rsid w:val="00F0532B"/>
    <w:rsid w:val="00F10BA6"/>
    <w:rsid w:val="00F25B9C"/>
    <w:rsid w:val="00F42B6F"/>
    <w:rsid w:val="00F60788"/>
    <w:rsid w:val="00F743AF"/>
    <w:rsid w:val="00F74436"/>
    <w:rsid w:val="00F75794"/>
    <w:rsid w:val="00F8654F"/>
    <w:rsid w:val="00FA1008"/>
    <w:rsid w:val="00FA470A"/>
    <w:rsid w:val="00FA72DD"/>
    <w:rsid w:val="00FB37C5"/>
    <w:rsid w:val="00FC16FB"/>
    <w:rsid w:val="00FC3873"/>
    <w:rsid w:val="00FF7E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20C3"/>
  <w15:chartTrackingRefBased/>
  <w15:docId w15:val="{231482DA-77DF-41E7-80D7-DD78A6A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m">
    <w:name w:val="05cm"/>
    <w:basedOn w:val="Normal"/>
    <w:rsid w:val="00AF53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F5365"/>
    <w:rPr>
      <w:color w:val="0000FF"/>
      <w:u w:val="single"/>
    </w:rPr>
  </w:style>
  <w:style w:type="paragraph" w:styleId="ListParagraph">
    <w:name w:val="List Paragraph"/>
    <w:basedOn w:val="Normal"/>
    <w:uiPriority w:val="34"/>
    <w:qFormat/>
    <w:rsid w:val="005D5B10"/>
    <w:pPr>
      <w:ind w:left="720"/>
      <w:contextualSpacing/>
    </w:pPr>
  </w:style>
  <w:style w:type="paragraph" w:styleId="Header">
    <w:name w:val="header"/>
    <w:basedOn w:val="Normal"/>
    <w:link w:val="HeaderChar"/>
    <w:uiPriority w:val="99"/>
    <w:unhideWhenUsed/>
    <w:rsid w:val="002B5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669"/>
  </w:style>
  <w:style w:type="paragraph" w:styleId="Footer">
    <w:name w:val="footer"/>
    <w:basedOn w:val="Normal"/>
    <w:link w:val="FooterChar"/>
    <w:uiPriority w:val="99"/>
    <w:unhideWhenUsed/>
    <w:rsid w:val="002B56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669"/>
  </w:style>
  <w:style w:type="character" w:customStyle="1" w:styleId="normal1">
    <w:name w:val="normal1"/>
    <w:basedOn w:val="DefaultParagraphFont"/>
    <w:rsid w:val="0044159B"/>
  </w:style>
  <w:style w:type="paragraph" w:styleId="NormalWeb">
    <w:name w:val="Normal (Web)"/>
    <w:basedOn w:val="Normal"/>
    <w:uiPriority w:val="99"/>
    <w:semiHidden/>
    <w:unhideWhenUsed/>
    <w:rsid w:val="005D19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9C3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0ED"/>
    <w:rPr>
      <w:sz w:val="20"/>
      <w:szCs w:val="20"/>
    </w:rPr>
  </w:style>
  <w:style w:type="character" w:styleId="FootnoteReference">
    <w:name w:val="footnote reference"/>
    <w:basedOn w:val="DefaultParagraphFont"/>
    <w:uiPriority w:val="99"/>
    <w:semiHidden/>
    <w:unhideWhenUsed/>
    <w:rsid w:val="009C30ED"/>
    <w:rPr>
      <w:vertAlign w:val="superscript"/>
    </w:rPr>
  </w:style>
  <w:style w:type="paragraph" w:customStyle="1" w:styleId="bodytext3">
    <w:name w:val="bodytext3"/>
    <w:basedOn w:val="Normal"/>
    <w:rsid w:val="00AC7F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1">
    <w:name w:val="bodytext1"/>
    <w:basedOn w:val="DefaultParagraphFont"/>
    <w:rsid w:val="00AC7F8F"/>
  </w:style>
  <w:style w:type="character" w:customStyle="1" w:styleId="bodytextitalic0">
    <w:name w:val="bodytextitalic0"/>
    <w:basedOn w:val="DefaultParagraphFont"/>
    <w:rsid w:val="00AC7F8F"/>
  </w:style>
  <w:style w:type="character" w:customStyle="1" w:styleId="bodytextitalic">
    <w:name w:val="bodytextitalic"/>
    <w:basedOn w:val="DefaultParagraphFont"/>
    <w:rsid w:val="00AC7F8F"/>
  </w:style>
  <w:style w:type="character" w:customStyle="1" w:styleId="bodytextitalic2">
    <w:name w:val="bodytextitalic2"/>
    <w:basedOn w:val="DefaultParagraphFont"/>
    <w:rsid w:val="00AC7F8F"/>
  </w:style>
  <w:style w:type="character" w:customStyle="1" w:styleId="bodytext21">
    <w:name w:val="bodytext21"/>
    <w:basedOn w:val="DefaultParagraphFont"/>
    <w:rsid w:val="00AC7F8F"/>
  </w:style>
  <w:style w:type="character" w:customStyle="1" w:styleId="bodytextitalic3">
    <w:name w:val="bodytextitalic3"/>
    <w:basedOn w:val="DefaultParagraphFont"/>
    <w:rsid w:val="00AC7F8F"/>
  </w:style>
  <w:style w:type="paragraph" w:styleId="BalloonText">
    <w:name w:val="Balloon Text"/>
    <w:basedOn w:val="Normal"/>
    <w:link w:val="BalloonTextChar"/>
    <w:uiPriority w:val="99"/>
    <w:semiHidden/>
    <w:unhideWhenUsed/>
    <w:rsid w:val="00780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2351">
      <w:bodyDiv w:val="1"/>
      <w:marLeft w:val="0"/>
      <w:marRight w:val="0"/>
      <w:marTop w:val="0"/>
      <w:marBottom w:val="0"/>
      <w:divBdr>
        <w:top w:val="none" w:sz="0" w:space="0" w:color="auto"/>
        <w:left w:val="none" w:sz="0" w:space="0" w:color="auto"/>
        <w:bottom w:val="none" w:sz="0" w:space="0" w:color="auto"/>
        <w:right w:val="none" w:sz="0" w:space="0" w:color="auto"/>
      </w:divBdr>
    </w:div>
    <w:div w:id="166947624">
      <w:bodyDiv w:val="1"/>
      <w:marLeft w:val="0"/>
      <w:marRight w:val="0"/>
      <w:marTop w:val="0"/>
      <w:marBottom w:val="0"/>
      <w:divBdr>
        <w:top w:val="none" w:sz="0" w:space="0" w:color="auto"/>
        <w:left w:val="none" w:sz="0" w:space="0" w:color="auto"/>
        <w:bottom w:val="none" w:sz="0" w:space="0" w:color="auto"/>
        <w:right w:val="none" w:sz="0" w:space="0" w:color="auto"/>
      </w:divBdr>
    </w:div>
    <w:div w:id="229467099">
      <w:bodyDiv w:val="1"/>
      <w:marLeft w:val="0"/>
      <w:marRight w:val="0"/>
      <w:marTop w:val="0"/>
      <w:marBottom w:val="0"/>
      <w:divBdr>
        <w:top w:val="none" w:sz="0" w:space="0" w:color="auto"/>
        <w:left w:val="none" w:sz="0" w:space="0" w:color="auto"/>
        <w:bottom w:val="none" w:sz="0" w:space="0" w:color="auto"/>
        <w:right w:val="none" w:sz="0" w:space="0" w:color="auto"/>
      </w:divBdr>
    </w:div>
    <w:div w:id="288127991">
      <w:bodyDiv w:val="1"/>
      <w:marLeft w:val="0"/>
      <w:marRight w:val="0"/>
      <w:marTop w:val="0"/>
      <w:marBottom w:val="0"/>
      <w:divBdr>
        <w:top w:val="none" w:sz="0" w:space="0" w:color="auto"/>
        <w:left w:val="none" w:sz="0" w:space="0" w:color="auto"/>
        <w:bottom w:val="none" w:sz="0" w:space="0" w:color="auto"/>
        <w:right w:val="none" w:sz="0" w:space="0" w:color="auto"/>
      </w:divBdr>
    </w:div>
    <w:div w:id="402143480">
      <w:bodyDiv w:val="1"/>
      <w:marLeft w:val="0"/>
      <w:marRight w:val="0"/>
      <w:marTop w:val="0"/>
      <w:marBottom w:val="0"/>
      <w:divBdr>
        <w:top w:val="none" w:sz="0" w:space="0" w:color="auto"/>
        <w:left w:val="none" w:sz="0" w:space="0" w:color="auto"/>
        <w:bottom w:val="none" w:sz="0" w:space="0" w:color="auto"/>
        <w:right w:val="none" w:sz="0" w:space="0" w:color="auto"/>
      </w:divBdr>
    </w:div>
    <w:div w:id="447554397">
      <w:bodyDiv w:val="1"/>
      <w:marLeft w:val="0"/>
      <w:marRight w:val="0"/>
      <w:marTop w:val="0"/>
      <w:marBottom w:val="0"/>
      <w:divBdr>
        <w:top w:val="none" w:sz="0" w:space="0" w:color="auto"/>
        <w:left w:val="none" w:sz="0" w:space="0" w:color="auto"/>
        <w:bottom w:val="none" w:sz="0" w:space="0" w:color="auto"/>
        <w:right w:val="none" w:sz="0" w:space="0" w:color="auto"/>
      </w:divBdr>
    </w:div>
    <w:div w:id="457720152">
      <w:bodyDiv w:val="1"/>
      <w:marLeft w:val="0"/>
      <w:marRight w:val="0"/>
      <w:marTop w:val="0"/>
      <w:marBottom w:val="0"/>
      <w:divBdr>
        <w:top w:val="none" w:sz="0" w:space="0" w:color="auto"/>
        <w:left w:val="none" w:sz="0" w:space="0" w:color="auto"/>
        <w:bottom w:val="none" w:sz="0" w:space="0" w:color="auto"/>
        <w:right w:val="none" w:sz="0" w:space="0" w:color="auto"/>
      </w:divBdr>
    </w:div>
    <w:div w:id="568464623">
      <w:bodyDiv w:val="1"/>
      <w:marLeft w:val="0"/>
      <w:marRight w:val="0"/>
      <w:marTop w:val="0"/>
      <w:marBottom w:val="0"/>
      <w:divBdr>
        <w:top w:val="none" w:sz="0" w:space="0" w:color="auto"/>
        <w:left w:val="none" w:sz="0" w:space="0" w:color="auto"/>
        <w:bottom w:val="none" w:sz="0" w:space="0" w:color="auto"/>
        <w:right w:val="none" w:sz="0" w:space="0" w:color="auto"/>
      </w:divBdr>
      <w:divsChild>
        <w:div w:id="1843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61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01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562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18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6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838784">
      <w:bodyDiv w:val="1"/>
      <w:marLeft w:val="0"/>
      <w:marRight w:val="0"/>
      <w:marTop w:val="0"/>
      <w:marBottom w:val="0"/>
      <w:divBdr>
        <w:top w:val="none" w:sz="0" w:space="0" w:color="auto"/>
        <w:left w:val="none" w:sz="0" w:space="0" w:color="auto"/>
        <w:bottom w:val="none" w:sz="0" w:space="0" w:color="auto"/>
        <w:right w:val="none" w:sz="0" w:space="0" w:color="auto"/>
      </w:divBdr>
    </w:div>
    <w:div w:id="583413176">
      <w:bodyDiv w:val="1"/>
      <w:marLeft w:val="0"/>
      <w:marRight w:val="0"/>
      <w:marTop w:val="0"/>
      <w:marBottom w:val="0"/>
      <w:divBdr>
        <w:top w:val="none" w:sz="0" w:space="0" w:color="auto"/>
        <w:left w:val="none" w:sz="0" w:space="0" w:color="auto"/>
        <w:bottom w:val="none" w:sz="0" w:space="0" w:color="auto"/>
        <w:right w:val="none" w:sz="0" w:space="0" w:color="auto"/>
      </w:divBdr>
    </w:div>
    <w:div w:id="602735106">
      <w:bodyDiv w:val="1"/>
      <w:marLeft w:val="0"/>
      <w:marRight w:val="0"/>
      <w:marTop w:val="0"/>
      <w:marBottom w:val="0"/>
      <w:divBdr>
        <w:top w:val="none" w:sz="0" w:space="0" w:color="auto"/>
        <w:left w:val="none" w:sz="0" w:space="0" w:color="auto"/>
        <w:bottom w:val="none" w:sz="0" w:space="0" w:color="auto"/>
        <w:right w:val="none" w:sz="0" w:space="0" w:color="auto"/>
      </w:divBdr>
    </w:div>
    <w:div w:id="665866764">
      <w:bodyDiv w:val="1"/>
      <w:marLeft w:val="0"/>
      <w:marRight w:val="0"/>
      <w:marTop w:val="0"/>
      <w:marBottom w:val="0"/>
      <w:divBdr>
        <w:top w:val="none" w:sz="0" w:space="0" w:color="auto"/>
        <w:left w:val="none" w:sz="0" w:space="0" w:color="auto"/>
        <w:bottom w:val="none" w:sz="0" w:space="0" w:color="auto"/>
        <w:right w:val="none" w:sz="0" w:space="0" w:color="auto"/>
      </w:divBdr>
    </w:div>
    <w:div w:id="726883508">
      <w:bodyDiv w:val="1"/>
      <w:marLeft w:val="0"/>
      <w:marRight w:val="0"/>
      <w:marTop w:val="0"/>
      <w:marBottom w:val="0"/>
      <w:divBdr>
        <w:top w:val="none" w:sz="0" w:space="0" w:color="auto"/>
        <w:left w:val="none" w:sz="0" w:space="0" w:color="auto"/>
        <w:bottom w:val="none" w:sz="0" w:space="0" w:color="auto"/>
        <w:right w:val="none" w:sz="0" w:space="0" w:color="auto"/>
      </w:divBdr>
    </w:div>
    <w:div w:id="730005579">
      <w:bodyDiv w:val="1"/>
      <w:marLeft w:val="0"/>
      <w:marRight w:val="0"/>
      <w:marTop w:val="0"/>
      <w:marBottom w:val="0"/>
      <w:divBdr>
        <w:top w:val="none" w:sz="0" w:space="0" w:color="auto"/>
        <w:left w:val="none" w:sz="0" w:space="0" w:color="auto"/>
        <w:bottom w:val="none" w:sz="0" w:space="0" w:color="auto"/>
        <w:right w:val="none" w:sz="0" w:space="0" w:color="auto"/>
      </w:divBdr>
    </w:div>
    <w:div w:id="777793637">
      <w:bodyDiv w:val="1"/>
      <w:marLeft w:val="0"/>
      <w:marRight w:val="0"/>
      <w:marTop w:val="0"/>
      <w:marBottom w:val="0"/>
      <w:divBdr>
        <w:top w:val="none" w:sz="0" w:space="0" w:color="auto"/>
        <w:left w:val="none" w:sz="0" w:space="0" w:color="auto"/>
        <w:bottom w:val="none" w:sz="0" w:space="0" w:color="auto"/>
        <w:right w:val="none" w:sz="0" w:space="0" w:color="auto"/>
      </w:divBdr>
    </w:div>
    <w:div w:id="846022847">
      <w:bodyDiv w:val="1"/>
      <w:marLeft w:val="0"/>
      <w:marRight w:val="0"/>
      <w:marTop w:val="0"/>
      <w:marBottom w:val="0"/>
      <w:divBdr>
        <w:top w:val="none" w:sz="0" w:space="0" w:color="auto"/>
        <w:left w:val="none" w:sz="0" w:space="0" w:color="auto"/>
        <w:bottom w:val="none" w:sz="0" w:space="0" w:color="auto"/>
        <w:right w:val="none" w:sz="0" w:space="0" w:color="auto"/>
      </w:divBdr>
    </w:div>
    <w:div w:id="869951142">
      <w:bodyDiv w:val="1"/>
      <w:marLeft w:val="0"/>
      <w:marRight w:val="0"/>
      <w:marTop w:val="0"/>
      <w:marBottom w:val="0"/>
      <w:divBdr>
        <w:top w:val="none" w:sz="0" w:space="0" w:color="auto"/>
        <w:left w:val="none" w:sz="0" w:space="0" w:color="auto"/>
        <w:bottom w:val="none" w:sz="0" w:space="0" w:color="auto"/>
        <w:right w:val="none" w:sz="0" w:space="0" w:color="auto"/>
      </w:divBdr>
    </w:div>
    <w:div w:id="895164877">
      <w:bodyDiv w:val="1"/>
      <w:marLeft w:val="0"/>
      <w:marRight w:val="0"/>
      <w:marTop w:val="0"/>
      <w:marBottom w:val="0"/>
      <w:divBdr>
        <w:top w:val="none" w:sz="0" w:space="0" w:color="auto"/>
        <w:left w:val="none" w:sz="0" w:space="0" w:color="auto"/>
        <w:bottom w:val="none" w:sz="0" w:space="0" w:color="auto"/>
        <w:right w:val="none" w:sz="0" w:space="0" w:color="auto"/>
      </w:divBdr>
    </w:div>
    <w:div w:id="1002970517">
      <w:bodyDiv w:val="1"/>
      <w:marLeft w:val="0"/>
      <w:marRight w:val="0"/>
      <w:marTop w:val="0"/>
      <w:marBottom w:val="0"/>
      <w:divBdr>
        <w:top w:val="none" w:sz="0" w:space="0" w:color="auto"/>
        <w:left w:val="none" w:sz="0" w:space="0" w:color="auto"/>
        <w:bottom w:val="none" w:sz="0" w:space="0" w:color="auto"/>
        <w:right w:val="none" w:sz="0" w:space="0" w:color="auto"/>
      </w:divBdr>
    </w:div>
    <w:div w:id="1009254876">
      <w:bodyDiv w:val="1"/>
      <w:marLeft w:val="0"/>
      <w:marRight w:val="0"/>
      <w:marTop w:val="0"/>
      <w:marBottom w:val="0"/>
      <w:divBdr>
        <w:top w:val="none" w:sz="0" w:space="0" w:color="auto"/>
        <w:left w:val="none" w:sz="0" w:space="0" w:color="auto"/>
        <w:bottom w:val="none" w:sz="0" w:space="0" w:color="auto"/>
        <w:right w:val="none" w:sz="0" w:space="0" w:color="auto"/>
      </w:divBdr>
    </w:div>
    <w:div w:id="1083917031">
      <w:bodyDiv w:val="1"/>
      <w:marLeft w:val="0"/>
      <w:marRight w:val="0"/>
      <w:marTop w:val="0"/>
      <w:marBottom w:val="0"/>
      <w:divBdr>
        <w:top w:val="none" w:sz="0" w:space="0" w:color="auto"/>
        <w:left w:val="none" w:sz="0" w:space="0" w:color="auto"/>
        <w:bottom w:val="none" w:sz="0" w:space="0" w:color="auto"/>
        <w:right w:val="none" w:sz="0" w:space="0" w:color="auto"/>
      </w:divBdr>
    </w:div>
    <w:div w:id="1100183631">
      <w:bodyDiv w:val="1"/>
      <w:marLeft w:val="0"/>
      <w:marRight w:val="0"/>
      <w:marTop w:val="0"/>
      <w:marBottom w:val="0"/>
      <w:divBdr>
        <w:top w:val="none" w:sz="0" w:space="0" w:color="auto"/>
        <w:left w:val="none" w:sz="0" w:space="0" w:color="auto"/>
        <w:bottom w:val="none" w:sz="0" w:space="0" w:color="auto"/>
        <w:right w:val="none" w:sz="0" w:space="0" w:color="auto"/>
      </w:divBdr>
    </w:div>
    <w:div w:id="1112743377">
      <w:bodyDiv w:val="1"/>
      <w:marLeft w:val="0"/>
      <w:marRight w:val="0"/>
      <w:marTop w:val="0"/>
      <w:marBottom w:val="0"/>
      <w:divBdr>
        <w:top w:val="none" w:sz="0" w:space="0" w:color="auto"/>
        <w:left w:val="none" w:sz="0" w:space="0" w:color="auto"/>
        <w:bottom w:val="none" w:sz="0" w:space="0" w:color="auto"/>
        <w:right w:val="none" w:sz="0" w:space="0" w:color="auto"/>
      </w:divBdr>
    </w:div>
    <w:div w:id="1150171490">
      <w:bodyDiv w:val="1"/>
      <w:marLeft w:val="0"/>
      <w:marRight w:val="0"/>
      <w:marTop w:val="0"/>
      <w:marBottom w:val="0"/>
      <w:divBdr>
        <w:top w:val="none" w:sz="0" w:space="0" w:color="auto"/>
        <w:left w:val="none" w:sz="0" w:space="0" w:color="auto"/>
        <w:bottom w:val="none" w:sz="0" w:space="0" w:color="auto"/>
        <w:right w:val="none" w:sz="0" w:space="0" w:color="auto"/>
      </w:divBdr>
    </w:div>
    <w:div w:id="1209102050">
      <w:bodyDiv w:val="1"/>
      <w:marLeft w:val="0"/>
      <w:marRight w:val="0"/>
      <w:marTop w:val="0"/>
      <w:marBottom w:val="0"/>
      <w:divBdr>
        <w:top w:val="none" w:sz="0" w:space="0" w:color="auto"/>
        <w:left w:val="none" w:sz="0" w:space="0" w:color="auto"/>
        <w:bottom w:val="none" w:sz="0" w:space="0" w:color="auto"/>
        <w:right w:val="none" w:sz="0" w:space="0" w:color="auto"/>
      </w:divBdr>
    </w:div>
    <w:div w:id="1464227433">
      <w:bodyDiv w:val="1"/>
      <w:marLeft w:val="0"/>
      <w:marRight w:val="0"/>
      <w:marTop w:val="0"/>
      <w:marBottom w:val="0"/>
      <w:divBdr>
        <w:top w:val="none" w:sz="0" w:space="0" w:color="auto"/>
        <w:left w:val="none" w:sz="0" w:space="0" w:color="auto"/>
        <w:bottom w:val="none" w:sz="0" w:space="0" w:color="auto"/>
        <w:right w:val="none" w:sz="0" w:space="0" w:color="auto"/>
      </w:divBdr>
    </w:div>
    <w:div w:id="1481537353">
      <w:bodyDiv w:val="1"/>
      <w:marLeft w:val="0"/>
      <w:marRight w:val="0"/>
      <w:marTop w:val="0"/>
      <w:marBottom w:val="0"/>
      <w:divBdr>
        <w:top w:val="none" w:sz="0" w:space="0" w:color="auto"/>
        <w:left w:val="none" w:sz="0" w:space="0" w:color="auto"/>
        <w:bottom w:val="none" w:sz="0" w:space="0" w:color="auto"/>
        <w:right w:val="none" w:sz="0" w:space="0" w:color="auto"/>
      </w:divBdr>
    </w:div>
    <w:div w:id="1549297885">
      <w:bodyDiv w:val="1"/>
      <w:marLeft w:val="0"/>
      <w:marRight w:val="0"/>
      <w:marTop w:val="0"/>
      <w:marBottom w:val="0"/>
      <w:divBdr>
        <w:top w:val="none" w:sz="0" w:space="0" w:color="auto"/>
        <w:left w:val="none" w:sz="0" w:space="0" w:color="auto"/>
        <w:bottom w:val="none" w:sz="0" w:space="0" w:color="auto"/>
        <w:right w:val="none" w:sz="0" w:space="0" w:color="auto"/>
      </w:divBdr>
    </w:div>
    <w:div w:id="1565794600">
      <w:bodyDiv w:val="1"/>
      <w:marLeft w:val="0"/>
      <w:marRight w:val="0"/>
      <w:marTop w:val="0"/>
      <w:marBottom w:val="0"/>
      <w:divBdr>
        <w:top w:val="none" w:sz="0" w:space="0" w:color="auto"/>
        <w:left w:val="none" w:sz="0" w:space="0" w:color="auto"/>
        <w:bottom w:val="none" w:sz="0" w:space="0" w:color="auto"/>
        <w:right w:val="none" w:sz="0" w:space="0" w:color="auto"/>
      </w:divBdr>
    </w:div>
    <w:div w:id="1736512655">
      <w:bodyDiv w:val="1"/>
      <w:marLeft w:val="0"/>
      <w:marRight w:val="0"/>
      <w:marTop w:val="0"/>
      <w:marBottom w:val="0"/>
      <w:divBdr>
        <w:top w:val="none" w:sz="0" w:space="0" w:color="auto"/>
        <w:left w:val="none" w:sz="0" w:space="0" w:color="auto"/>
        <w:bottom w:val="none" w:sz="0" w:space="0" w:color="auto"/>
        <w:right w:val="none" w:sz="0" w:space="0" w:color="auto"/>
      </w:divBdr>
    </w:div>
    <w:div w:id="1769038741">
      <w:bodyDiv w:val="1"/>
      <w:marLeft w:val="0"/>
      <w:marRight w:val="0"/>
      <w:marTop w:val="0"/>
      <w:marBottom w:val="0"/>
      <w:divBdr>
        <w:top w:val="none" w:sz="0" w:space="0" w:color="auto"/>
        <w:left w:val="none" w:sz="0" w:space="0" w:color="auto"/>
        <w:bottom w:val="none" w:sz="0" w:space="0" w:color="auto"/>
        <w:right w:val="none" w:sz="0" w:space="0" w:color="auto"/>
      </w:divBdr>
    </w:div>
    <w:div w:id="1810634050">
      <w:bodyDiv w:val="1"/>
      <w:marLeft w:val="0"/>
      <w:marRight w:val="0"/>
      <w:marTop w:val="0"/>
      <w:marBottom w:val="0"/>
      <w:divBdr>
        <w:top w:val="none" w:sz="0" w:space="0" w:color="auto"/>
        <w:left w:val="none" w:sz="0" w:space="0" w:color="auto"/>
        <w:bottom w:val="none" w:sz="0" w:space="0" w:color="auto"/>
        <w:right w:val="none" w:sz="0" w:space="0" w:color="auto"/>
      </w:divBdr>
    </w:div>
    <w:div w:id="1903519887">
      <w:bodyDiv w:val="1"/>
      <w:marLeft w:val="0"/>
      <w:marRight w:val="0"/>
      <w:marTop w:val="0"/>
      <w:marBottom w:val="0"/>
      <w:divBdr>
        <w:top w:val="none" w:sz="0" w:space="0" w:color="auto"/>
        <w:left w:val="none" w:sz="0" w:space="0" w:color="auto"/>
        <w:bottom w:val="none" w:sz="0" w:space="0" w:color="auto"/>
        <w:right w:val="none" w:sz="0" w:space="0" w:color="auto"/>
      </w:divBdr>
    </w:div>
    <w:div w:id="1910378665">
      <w:bodyDiv w:val="1"/>
      <w:marLeft w:val="0"/>
      <w:marRight w:val="0"/>
      <w:marTop w:val="0"/>
      <w:marBottom w:val="0"/>
      <w:divBdr>
        <w:top w:val="none" w:sz="0" w:space="0" w:color="auto"/>
        <w:left w:val="none" w:sz="0" w:space="0" w:color="auto"/>
        <w:bottom w:val="none" w:sz="0" w:space="0" w:color="auto"/>
        <w:right w:val="none" w:sz="0" w:space="0" w:color="auto"/>
      </w:divBdr>
    </w:div>
    <w:div w:id="1950119182">
      <w:bodyDiv w:val="1"/>
      <w:marLeft w:val="0"/>
      <w:marRight w:val="0"/>
      <w:marTop w:val="0"/>
      <w:marBottom w:val="0"/>
      <w:divBdr>
        <w:top w:val="none" w:sz="0" w:space="0" w:color="auto"/>
        <w:left w:val="none" w:sz="0" w:space="0" w:color="auto"/>
        <w:bottom w:val="none" w:sz="0" w:space="0" w:color="auto"/>
        <w:right w:val="none" w:sz="0" w:space="0" w:color="auto"/>
      </w:divBdr>
    </w:div>
    <w:div w:id="1963731153">
      <w:bodyDiv w:val="1"/>
      <w:marLeft w:val="0"/>
      <w:marRight w:val="0"/>
      <w:marTop w:val="0"/>
      <w:marBottom w:val="0"/>
      <w:divBdr>
        <w:top w:val="none" w:sz="0" w:space="0" w:color="auto"/>
        <w:left w:val="none" w:sz="0" w:space="0" w:color="auto"/>
        <w:bottom w:val="none" w:sz="0" w:space="0" w:color="auto"/>
        <w:right w:val="none" w:sz="0" w:space="0" w:color="auto"/>
      </w:divBdr>
    </w:div>
    <w:div w:id="1998224801">
      <w:bodyDiv w:val="1"/>
      <w:marLeft w:val="0"/>
      <w:marRight w:val="0"/>
      <w:marTop w:val="0"/>
      <w:marBottom w:val="0"/>
      <w:divBdr>
        <w:top w:val="none" w:sz="0" w:space="0" w:color="auto"/>
        <w:left w:val="none" w:sz="0" w:space="0" w:color="auto"/>
        <w:bottom w:val="none" w:sz="0" w:space="0" w:color="auto"/>
        <w:right w:val="none" w:sz="0" w:space="0" w:color="auto"/>
      </w:divBdr>
    </w:div>
    <w:div w:id="2040354292">
      <w:bodyDiv w:val="1"/>
      <w:marLeft w:val="0"/>
      <w:marRight w:val="0"/>
      <w:marTop w:val="0"/>
      <w:marBottom w:val="0"/>
      <w:divBdr>
        <w:top w:val="none" w:sz="0" w:space="0" w:color="auto"/>
        <w:left w:val="none" w:sz="0" w:space="0" w:color="auto"/>
        <w:bottom w:val="none" w:sz="0" w:space="0" w:color="auto"/>
        <w:right w:val="none" w:sz="0" w:space="0" w:color="auto"/>
      </w:divBdr>
    </w:div>
    <w:div w:id="21363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w.org/cgi-bin/open.pl?file=/apofaseis/aad/meros_1/1996/rep/1996_1_0567.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25509-3250-41AD-808F-4E0D0C4C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1845</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Kakia Zervou</cp:lastModifiedBy>
  <cp:revision>2</cp:revision>
  <cp:lastPrinted>2023-11-06T08:46:00Z</cp:lastPrinted>
  <dcterms:created xsi:type="dcterms:W3CDTF">2024-01-16T07:06:00Z</dcterms:created>
  <dcterms:modified xsi:type="dcterms:W3CDTF">2024-01-16T07:06:00Z</dcterms:modified>
</cp:coreProperties>
</file>